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B4D20" w14:textId="54B8A0B4" w:rsidR="00C208EE" w:rsidRPr="00032B94" w:rsidRDefault="005B4421" w:rsidP="00C208EE">
      <w:pPr>
        <w:rPr>
          <w:rFonts w:cstheme="minorHAnsi"/>
          <w:b/>
          <w:bCs/>
        </w:rPr>
      </w:pPr>
      <w:bookmarkStart w:id="0" w:name="_Hlk36740629"/>
      <w:r>
        <w:rPr>
          <w:rFonts w:cstheme="minorHAnsi"/>
          <w:b/>
          <w:bCs/>
        </w:rPr>
        <w:t>Newcastle Under Lyme BID</w:t>
      </w:r>
      <w:r w:rsidR="00C208EE" w:rsidRPr="00032B94">
        <w:rPr>
          <w:rFonts w:cstheme="minorHAnsi"/>
          <w:b/>
          <w:bCs/>
        </w:rPr>
        <w:t xml:space="preserve"> </w:t>
      </w:r>
      <w:r>
        <w:rPr>
          <w:rFonts w:cstheme="minorHAnsi"/>
          <w:b/>
          <w:bCs/>
        </w:rPr>
        <w:t>is</w:t>
      </w:r>
      <w:bookmarkStart w:id="1" w:name="_GoBack"/>
      <w:bookmarkEnd w:id="1"/>
      <w:r w:rsidR="00C208EE" w:rsidRPr="00032B94">
        <w:rPr>
          <w:rFonts w:cstheme="minorHAnsi"/>
          <w:b/>
          <w:bCs/>
        </w:rPr>
        <w:t xml:space="preserve"> committed to helping the BID businesses.</w:t>
      </w:r>
    </w:p>
    <w:p w14:paraId="04CA8405" w14:textId="57C5A5D6" w:rsidR="00C208EE" w:rsidRDefault="00AA0E0E" w:rsidP="00C208EE">
      <w:pPr>
        <w:rPr>
          <w:rFonts w:cstheme="minorHAnsi"/>
        </w:rPr>
      </w:pPr>
      <w:r>
        <w:rPr>
          <w:rFonts w:cstheme="minorHAnsi"/>
        </w:rPr>
        <w:t>COVID-19 has become a fast</w:t>
      </w:r>
      <w:r w:rsidR="00D16F39">
        <w:rPr>
          <w:rFonts w:cstheme="minorHAnsi"/>
        </w:rPr>
        <w:t>-</w:t>
      </w:r>
      <w:r>
        <w:rPr>
          <w:rFonts w:cstheme="minorHAnsi"/>
        </w:rPr>
        <w:t>moving issue to our business community, t</w:t>
      </w:r>
      <w:r w:rsidR="00C208EE">
        <w:rPr>
          <w:rFonts w:cstheme="minorHAnsi"/>
        </w:rPr>
        <w:t xml:space="preserve">hrough our mechanisms of providing </w:t>
      </w:r>
    </w:p>
    <w:p w14:paraId="68375A8D" w14:textId="38FD0C7F" w:rsidR="00C208EE" w:rsidRPr="00F7703D" w:rsidRDefault="00F7703D" w:rsidP="00F7703D">
      <w:pPr>
        <w:pStyle w:val="ListParagraph"/>
        <w:numPr>
          <w:ilvl w:val="0"/>
          <w:numId w:val="19"/>
        </w:numPr>
        <w:rPr>
          <w:rFonts w:cstheme="minorHAnsi"/>
        </w:rPr>
      </w:pPr>
      <w:r w:rsidRPr="00F7703D">
        <w:rPr>
          <w:rFonts w:cstheme="minorHAnsi"/>
          <w:b/>
          <w:bCs/>
        </w:rPr>
        <w:t xml:space="preserve">Communication </w:t>
      </w:r>
      <w:r w:rsidR="00C208EE" w:rsidRPr="00F7703D">
        <w:rPr>
          <w:rFonts w:cstheme="minorHAnsi"/>
        </w:rPr>
        <w:t xml:space="preserve">to our businesses </w:t>
      </w:r>
    </w:p>
    <w:p w14:paraId="2E99CFE8" w14:textId="345021A9" w:rsidR="00C208EE" w:rsidRPr="00F7703D" w:rsidRDefault="00F7703D" w:rsidP="00F7703D">
      <w:pPr>
        <w:pStyle w:val="ListParagraph"/>
        <w:numPr>
          <w:ilvl w:val="0"/>
          <w:numId w:val="19"/>
        </w:numPr>
        <w:rPr>
          <w:rFonts w:cstheme="minorHAnsi"/>
          <w:b/>
          <w:bCs/>
        </w:rPr>
      </w:pPr>
      <w:r w:rsidRPr="00F7703D">
        <w:rPr>
          <w:rFonts w:cstheme="minorHAnsi"/>
          <w:b/>
          <w:bCs/>
        </w:rPr>
        <w:t xml:space="preserve">Support </w:t>
      </w:r>
      <w:r w:rsidR="00C208EE" w:rsidRPr="00F7703D">
        <w:rPr>
          <w:rFonts w:cstheme="minorHAnsi"/>
        </w:rPr>
        <w:t>for our businesses</w:t>
      </w:r>
    </w:p>
    <w:p w14:paraId="5DC9B459" w14:textId="2642ACB1" w:rsidR="00C208EE" w:rsidRPr="00F7703D" w:rsidRDefault="00F7703D" w:rsidP="00F7703D">
      <w:pPr>
        <w:pStyle w:val="ListParagraph"/>
        <w:numPr>
          <w:ilvl w:val="0"/>
          <w:numId w:val="19"/>
        </w:numPr>
        <w:rPr>
          <w:rFonts w:cstheme="minorHAnsi"/>
        </w:rPr>
      </w:pPr>
      <w:r w:rsidRPr="00F7703D">
        <w:rPr>
          <w:rFonts w:cstheme="minorHAnsi"/>
          <w:b/>
          <w:bCs/>
        </w:rPr>
        <w:t>Promotion</w:t>
      </w:r>
      <w:r w:rsidRPr="00F7703D">
        <w:rPr>
          <w:rFonts w:cstheme="minorHAnsi"/>
        </w:rPr>
        <w:t xml:space="preserve"> </w:t>
      </w:r>
      <w:r w:rsidR="00C208EE" w:rsidRPr="00F7703D">
        <w:rPr>
          <w:rFonts w:cstheme="minorHAnsi"/>
        </w:rPr>
        <w:t xml:space="preserve">to the public </w:t>
      </w:r>
    </w:p>
    <w:p w14:paraId="2031F590" w14:textId="2F23DEF0" w:rsidR="003F5599" w:rsidRDefault="003F5599">
      <w:pPr>
        <w:rPr>
          <w:b/>
          <w:bCs/>
        </w:rPr>
      </w:pPr>
      <w:r w:rsidRPr="003F5599">
        <w:rPr>
          <w:b/>
          <w:bCs/>
        </w:rPr>
        <w:t xml:space="preserve">This document sets out further information on how your business can access </w:t>
      </w:r>
      <w:r w:rsidR="00FF6573">
        <w:rPr>
          <w:b/>
          <w:bCs/>
        </w:rPr>
        <w:t xml:space="preserve">support </w:t>
      </w:r>
      <w:r w:rsidRPr="003F5599">
        <w:rPr>
          <w:b/>
          <w:bCs/>
        </w:rPr>
        <w:t xml:space="preserve">if you are experiencing financial difficulties because of COVID-19. </w:t>
      </w:r>
    </w:p>
    <w:p w14:paraId="79BA38E3" w14:textId="786966A0" w:rsidR="00174DE7" w:rsidRDefault="00174DE7">
      <w:r w:rsidRPr="00174DE7">
        <w:t xml:space="preserve">Please view the table of contents below, we will focus on delivering you the information to manage the impact of COVID-19. Latest update </w:t>
      </w:r>
      <w:r w:rsidR="00CC5F15">
        <w:rPr>
          <w:b/>
          <w:bCs/>
        </w:rPr>
        <w:t>13</w:t>
      </w:r>
      <w:r w:rsidRPr="00174DE7">
        <w:rPr>
          <w:b/>
          <w:bCs/>
        </w:rPr>
        <w:t>/</w:t>
      </w:r>
      <w:r w:rsidR="00C34CFE">
        <w:rPr>
          <w:b/>
          <w:bCs/>
        </w:rPr>
        <w:t>05</w:t>
      </w:r>
      <w:r w:rsidRPr="00174DE7">
        <w:rPr>
          <w:b/>
          <w:bCs/>
        </w:rPr>
        <w:t>/20</w:t>
      </w:r>
      <w:r w:rsidRPr="00174DE7">
        <w:t xml:space="preserve"> and should be read as correct at the time of publication</w:t>
      </w:r>
      <w:r>
        <w:t>.</w:t>
      </w:r>
      <w:r w:rsidRPr="00174DE7">
        <w:t xml:space="preserve"> </w:t>
      </w:r>
    </w:p>
    <w:p w14:paraId="7E92FFEF" w14:textId="75752B98" w:rsidR="00EA0D3F" w:rsidRPr="00905B3A" w:rsidRDefault="00EA0D3F">
      <w:pPr>
        <w:rPr>
          <w:b/>
          <w:bCs/>
          <w:sz w:val="24"/>
          <w:szCs w:val="24"/>
          <w:u w:val="single"/>
        </w:rPr>
      </w:pPr>
      <w:r w:rsidRPr="00905B3A">
        <w:rPr>
          <w:b/>
          <w:bCs/>
          <w:sz w:val="24"/>
          <w:szCs w:val="24"/>
          <w:u w:val="single"/>
        </w:rPr>
        <w:t>Table of contents</w:t>
      </w:r>
    </w:p>
    <w:tbl>
      <w:tblPr>
        <w:tblStyle w:val="TableGrid"/>
        <w:tblW w:w="10774" w:type="dxa"/>
        <w:tblInd w:w="-856" w:type="dxa"/>
        <w:tblLook w:val="04A0" w:firstRow="1" w:lastRow="0" w:firstColumn="1" w:lastColumn="0" w:noHBand="0" w:noVBand="1"/>
      </w:tblPr>
      <w:tblGrid>
        <w:gridCol w:w="1985"/>
        <w:gridCol w:w="8789"/>
      </w:tblGrid>
      <w:tr w:rsidR="007D0308" w:rsidRPr="007965F4" w14:paraId="6FE55B2E" w14:textId="77777777" w:rsidTr="00905B3A">
        <w:tc>
          <w:tcPr>
            <w:tcW w:w="1985" w:type="dxa"/>
            <w:shd w:val="clear" w:color="auto" w:fill="B4C6E7" w:themeFill="accent1" w:themeFillTint="66"/>
          </w:tcPr>
          <w:p w14:paraId="1D1F7A67" w14:textId="3C43C7FB" w:rsidR="007D0308" w:rsidRPr="00C52794" w:rsidRDefault="005B4421" w:rsidP="00C25F85">
            <w:pPr>
              <w:rPr>
                <w:b/>
                <w:bCs/>
                <w:color w:val="002060"/>
                <w:sz w:val="24"/>
                <w:szCs w:val="24"/>
              </w:rPr>
            </w:pPr>
            <w:hyperlink w:anchor="_Latest_announcements" w:history="1">
              <w:r w:rsidR="007D0308" w:rsidRPr="00C52794">
                <w:rPr>
                  <w:rStyle w:val="Hyperlink"/>
                  <w:b/>
                  <w:bCs/>
                  <w:color w:val="002060"/>
                  <w:sz w:val="24"/>
                  <w:szCs w:val="24"/>
                </w:rPr>
                <w:t xml:space="preserve">Latest </w:t>
              </w:r>
              <w:r w:rsidR="004D205C" w:rsidRPr="00C52794">
                <w:rPr>
                  <w:rStyle w:val="Hyperlink"/>
                  <w:b/>
                  <w:bCs/>
                  <w:color w:val="002060"/>
                  <w:sz w:val="24"/>
                  <w:szCs w:val="24"/>
                </w:rPr>
                <w:t>a</w:t>
              </w:r>
              <w:r w:rsidR="007D0308" w:rsidRPr="00C52794">
                <w:rPr>
                  <w:rStyle w:val="Hyperlink"/>
                  <w:b/>
                  <w:bCs/>
                  <w:color w:val="002060"/>
                  <w:sz w:val="24"/>
                  <w:szCs w:val="24"/>
                </w:rPr>
                <w:t>nnouncements</w:t>
              </w:r>
            </w:hyperlink>
          </w:p>
          <w:p w14:paraId="6895BAB0" w14:textId="77777777" w:rsidR="007D0308" w:rsidRPr="00C52794" w:rsidRDefault="007D0308" w:rsidP="004C6613">
            <w:pPr>
              <w:rPr>
                <w:rFonts w:cstheme="minorHAnsi"/>
                <w:b/>
                <w:bCs/>
                <w:color w:val="002060"/>
                <w:sz w:val="24"/>
                <w:szCs w:val="24"/>
                <w:highlight w:val="lightGray"/>
                <w:shd w:val="clear" w:color="auto" w:fill="FFFFFF"/>
              </w:rPr>
            </w:pPr>
          </w:p>
        </w:tc>
        <w:tc>
          <w:tcPr>
            <w:tcW w:w="8789" w:type="dxa"/>
            <w:shd w:val="clear" w:color="auto" w:fill="auto"/>
          </w:tcPr>
          <w:p w14:paraId="39B4769B" w14:textId="4F743563" w:rsidR="007D0308" w:rsidRPr="00101367" w:rsidRDefault="005B4421" w:rsidP="00101367">
            <w:pPr>
              <w:pStyle w:val="ListParagraph"/>
              <w:numPr>
                <w:ilvl w:val="0"/>
                <w:numId w:val="20"/>
              </w:numPr>
              <w:rPr>
                <w:rStyle w:val="Hyperlink"/>
                <w:rFonts w:cstheme="minorHAnsi"/>
                <w:color w:val="2F5496" w:themeColor="accent1" w:themeShade="BF"/>
                <w:u w:val="none"/>
                <w:shd w:val="clear" w:color="auto" w:fill="FFFFFF"/>
              </w:rPr>
            </w:pPr>
            <w:hyperlink w:anchor="_The_UK_Government’s" w:history="1">
              <w:r w:rsidR="00101367" w:rsidRPr="00101367">
                <w:rPr>
                  <w:rStyle w:val="Hyperlink"/>
                </w:rPr>
                <w:t>The UK Government’s COVID-19 recovery strategy</w:t>
              </w:r>
            </w:hyperlink>
            <w:r w:rsidR="00101367">
              <w:t xml:space="preserve"> – </w:t>
            </w:r>
            <w:r w:rsidR="007D0308" w:rsidRPr="00101367">
              <w:rPr>
                <w:rStyle w:val="Hyperlink"/>
                <w:rFonts w:cstheme="minorHAnsi"/>
                <w:b/>
                <w:bCs/>
                <w:color w:val="7030A0"/>
                <w:spacing w:val="2"/>
                <w:shd w:val="clear" w:color="auto" w:fill="FFFFFF"/>
              </w:rPr>
              <w:t>(Updated Information)</w:t>
            </w:r>
          </w:p>
          <w:p w14:paraId="29F52D5F" w14:textId="77777777" w:rsidR="00101367" w:rsidRPr="00101367" w:rsidRDefault="005B4421" w:rsidP="00CC5F15">
            <w:pPr>
              <w:pStyle w:val="ListParagraph"/>
              <w:numPr>
                <w:ilvl w:val="0"/>
                <w:numId w:val="20"/>
              </w:numPr>
              <w:rPr>
                <w:rStyle w:val="Hyperlink"/>
                <w:rFonts w:cstheme="minorHAnsi"/>
                <w:color w:val="2F5496" w:themeColor="accent1" w:themeShade="BF"/>
                <w:u w:val="none"/>
                <w:shd w:val="clear" w:color="auto" w:fill="FFFFFF"/>
              </w:rPr>
            </w:pPr>
            <w:hyperlink w:anchor="_Business_Improvement_Districts" w:history="1">
              <w:r w:rsidR="007D0308" w:rsidRPr="001D7510">
                <w:rPr>
                  <w:rStyle w:val="Hyperlink"/>
                  <w:rFonts w:cstheme="minorHAnsi"/>
                  <w:shd w:val="clear" w:color="auto" w:fill="FFFFFF"/>
                </w:rPr>
                <w:t>Business Improvement Districts will receive funding in response to COVID-19 pandemic</w:t>
              </w:r>
            </w:hyperlink>
          </w:p>
          <w:p w14:paraId="3928DE4F" w14:textId="6F1F971D" w:rsidR="001D7510" w:rsidRPr="00A847C6" w:rsidRDefault="00CC5F15" w:rsidP="00CC5F15">
            <w:pPr>
              <w:pStyle w:val="ListParagraph"/>
              <w:numPr>
                <w:ilvl w:val="0"/>
                <w:numId w:val="20"/>
              </w:numPr>
              <w:rPr>
                <w:rFonts w:cstheme="minorHAnsi"/>
                <w:color w:val="2F5496" w:themeColor="accent1" w:themeShade="BF"/>
                <w:shd w:val="clear" w:color="auto" w:fill="FFFFFF"/>
              </w:rPr>
            </w:pPr>
            <w:r>
              <w:rPr>
                <w:rStyle w:val="Hyperlink"/>
                <w:rFonts w:cstheme="minorHAnsi"/>
                <w:shd w:val="clear" w:color="auto" w:fill="FFFFFF"/>
              </w:rPr>
              <w:t xml:space="preserve"> </w:t>
            </w:r>
            <w:hyperlink w:anchor="_Top-up_to_local" w:history="1">
              <w:r w:rsidR="007D0308" w:rsidRPr="001D7510">
                <w:rPr>
                  <w:rStyle w:val="Hyperlink"/>
                  <w:rFonts w:cstheme="minorHAnsi"/>
                  <w:shd w:val="clear" w:color="auto" w:fill="FFFFFF"/>
                </w:rPr>
                <w:t>Top-up to local business grant funds scheme</w:t>
              </w:r>
            </w:hyperlink>
            <w:r w:rsidR="007D0308" w:rsidRPr="001D7510">
              <w:rPr>
                <w:rStyle w:val="Hyperlink"/>
                <w:rFonts w:cstheme="minorHAnsi"/>
                <w:color w:val="2F5496" w:themeColor="accent1" w:themeShade="BF"/>
                <w:u w:val="none"/>
                <w:shd w:val="clear" w:color="auto" w:fill="FFFFFF"/>
              </w:rPr>
              <w:t xml:space="preserve"> </w:t>
            </w:r>
            <w:r w:rsidR="007D0308" w:rsidRPr="001D7510">
              <w:rPr>
                <w:rStyle w:val="Hyperlink"/>
                <w:rFonts w:cstheme="minorHAnsi"/>
                <w:b/>
                <w:bCs/>
                <w:spacing w:val="2"/>
                <w:shd w:val="clear" w:color="auto" w:fill="FFFFFF"/>
              </w:rPr>
              <w:t xml:space="preserve"> </w:t>
            </w:r>
          </w:p>
        </w:tc>
      </w:tr>
      <w:tr w:rsidR="007D0308" w:rsidRPr="007965F4" w14:paraId="7552A0BE" w14:textId="77777777" w:rsidTr="00905B3A">
        <w:tc>
          <w:tcPr>
            <w:tcW w:w="1985" w:type="dxa"/>
            <w:shd w:val="clear" w:color="auto" w:fill="FFFF00"/>
          </w:tcPr>
          <w:p w14:paraId="11550DDB" w14:textId="735BAF98" w:rsidR="007D0308" w:rsidRPr="00C52794" w:rsidRDefault="005B4421" w:rsidP="007965F4">
            <w:pPr>
              <w:rPr>
                <w:rFonts w:cstheme="minorHAnsi"/>
                <w:b/>
                <w:bCs/>
                <w:color w:val="002060"/>
                <w:sz w:val="24"/>
                <w:szCs w:val="24"/>
              </w:rPr>
            </w:pPr>
            <w:hyperlink w:anchor="_Latest_Industry_Guidance" w:history="1">
              <w:r w:rsidR="001D7510" w:rsidRPr="00C52794">
                <w:rPr>
                  <w:rStyle w:val="Hyperlink"/>
                  <w:rFonts w:cstheme="minorHAnsi"/>
                  <w:b/>
                  <w:bCs/>
                  <w:color w:val="002060"/>
                  <w:sz w:val="24"/>
                  <w:szCs w:val="24"/>
                </w:rPr>
                <w:t>Latest Industry Guidance</w:t>
              </w:r>
            </w:hyperlink>
            <w:r w:rsidR="001D7510" w:rsidRPr="00C52794">
              <w:rPr>
                <w:rStyle w:val="Hyperlink"/>
                <w:rFonts w:cstheme="minorHAnsi"/>
                <w:b/>
                <w:bCs/>
                <w:color w:val="002060"/>
                <w:sz w:val="24"/>
                <w:szCs w:val="24"/>
              </w:rPr>
              <w:t xml:space="preserve"> </w:t>
            </w:r>
          </w:p>
          <w:p w14:paraId="616EE3F5" w14:textId="77777777" w:rsidR="007D0308" w:rsidRPr="00C52794" w:rsidRDefault="007D0308" w:rsidP="004C6613">
            <w:pPr>
              <w:rPr>
                <w:rFonts w:cstheme="minorHAnsi"/>
                <w:b/>
                <w:bCs/>
                <w:color w:val="002060"/>
                <w:sz w:val="24"/>
                <w:szCs w:val="24"/>
                <w:highlight w:val="lightGray"/>
                <w:shd w:val="clear" w:color="auto" w:fill="FFFFFF"/>
              </w:rPr>
            </w:pPr>
          </w:p>
        </w:tc>
        <w:tc>
          <w:tcPr>
            <w:tcW w:w="8789" w:type="dxa"/>
          </w:tcPr>
          <w:p w14:paraId="20C3C909" w14:textId="2B1AECC3" w:rsidR="00A030F9" w:rsidRPr="00397D1D" w:rsidRDefault="005B4421" w:rsidP="00101367">
            <w:pPr>
              <w:pStyle w:val="ListParagraph"/>
              <w:numPr>
                <w:ilvl w:val="0"/>
                <w:numId w:val="20"/>
              </w:numPr>
              <w:rPr>
                <w:rStyle w:val="Hyperlink"/>
                <w:rFonts w:cstheme="minorHAnsi"/>
                <w:color w:val="2F5496" w:themeColor="accent1" w:themeShade="BF"/>
                <w:u w:val="none"/>
                <w:shd w:val="clear" w:color="auto" w:fill="FFFFFF"/>
              </w:rPr>
            </w:pPr>
            <w:hyperlink w:anchor="_Shops,_branches_and_1" w:history="1">
              <w:r w:rsidR="00A030F9" w:rsidRPr="00397D1D">
                <w:rPr>
                  <w:rStyle w:val="Hyperlink"/>
                  <w:rFonts w:cstheme="minorHAnsi"/>
                </w:rPr>
                <w:t>Shops, branches and stores</w:t>
              </w:r>
              <w:r w:rsidR="00CC5F15" w:rsidRPr="00397D1D">
                <w:rPr>
                  <w:rStyle w:val="Hyperlink"/>
                  <w:rFonts w:cstheme="minorHAnsi"/>
                </w:rPr>
                <w:t xml:space="preserve"> –</w:t>
              </w:r>
            </w:hyperlink>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p>
          <w:p w14:paraId="52CF2D39" w14:textId="73701D5D" w:rsidR="00397D1D" w:rsidRPr="00397D1D" w:rsidRDefault="005B4421" w:rsidP="00397D1D">
            <w:pPr>
              <w:pStyle w:val="ListParagraph"/>
              <w:numPr>
                <w:ilvl w:val="0"/>
                <w:numId w:val="20"/>
              </w:numPr>
              <w:rPr>
                <w:rStyle w:val="Hyperlink"/>
                <w:rFonts w:cstheme="minorHAnsi"/>
                <w:color w:val="2F5496" w:themeColor="accent1" w:themeShade="BF"/>
                <w:u w:val="none"/>
                <w:shd w:val="clear" w:color="auto" w:fill="FFFFFF"/>
              </w:rPr>
            </w:pPr>
            <w:hyperlink w:anchor="_Restaurants_offering_takeaway_1" w:history="1">
              <w:r w:rsidR="00397D1D" w:rsidRPr="00397D1D">
                <w:rPr>
                  <w:rStyle w:val="Hyperlink"/>
                  <w:rFonts w:cstheme="minorHAnsi"/>
                </w:rPr>
                <w:t>Restaurants offering takeaway and delivery</w:t>
              </w:r>
            </w:hyperlink>
            <w:r w:rsidR="00397D1D">
              <w:rPr>
                <w:rStyle w:val="Hyperlink"/>
                <w:rFonts w:cstheme="minorHAnsi"/>
              </w:rPr>
              <w:t xml:space="preserve"> </w:t>
            </w:r>
            <w:r w:rsidR="00397D1D" w:rsidRPr="001D7510">
              <w:rPr>
                <w:rStyle w:val="Hyperlink"/>
                <w:rFonts w:cstheme="minorHAnsi"/>
              </w:rPr>
              <w:t>–</w:t>
            </w:r>
            <w:r w:rsidR="00397D1D" w:rsidRPr="001D7510">
              <w:rPr>
                <w:rStyle w:val="Hyperlink"/>
                <w:rFonts w:cstheme="minorHAnsi"/>
                <w:b/>
                <w:bCs/>
                <w:spacing w:val="2"/>
                <w:shd w:val="clear" w:color="auto" w:fill="FFFFFF"/>
              </w:rPr>
              <w:t xml:space="preserve"> </w:t>
            </w:r>
            <w:r w:rsidR="00397D1D" w:rsidRPr="001D7510">
              <w:rPr>
                <w:rStyle w:val="Hyperlink"/>
                <w:rFonts w:cstheme="minorHAnsi"/>
                <w:b/>
                <w:bCs/>
                <w:color w:val="7030A0"/>
                <w:spacing w:val="2"/>
                <w:shd w:val="clear" w:color="auto" w:fill="FFFFFF"/>
              </w:rPr>
              <w:t>(Updated Information)</w:t>
            </w:r>
          </w:p>
          <w:p w14:paraId="49F6D454" w14:textId="2001CBB4" w:rsidR="00397D1D" w:rsidRPr="00397D1D" w:rsidRDefault="005B4421" w:rsidP="00397D1D">
            <w:pPr>
              <w:pStyle w:val="ListParagraph"/>
              <w:numPr>
                <w:ilvl w:val="0"/>
                <w:numId w:val="20"/>
              </w:numPr>
              <w:rPr>
                <w:rFonts w:cstheme="minorHAnsi"/>
                <w:color w:val="2F5496" w:themeColor="accent1" w:themeShade="BF"/>
                <w:shd w:val="clear" w:color="auto" w:fill="FFFFFF"/>
              </w:rPr>
            </w:pPr>
            <w:hyperlink w:anchor="_Offices_and_contact_1" w:history="1">
              <w:r w:rsidR="00397D1D" w:rsidRPr="00397D1D">
                <w:rPr>
                  <w:rStyle w:val="Hyperlink"/>
                  <w:rFonts w:cstheme="minorHAnsi"/>
                </w:rPr>
                <w:t>Offices and contact centres</w:t>
              </w:r>
            </w:hyperlink>
            <w:r w:rsidR="00397D1D">
              <w:rPr>
                <w:rStyle w:val="Hyperlink"/>
                <w:rFonts w:cstheme="minorHAnsi"/>
              </w:rPr>
              <w:t xml:space="preserve"> </w:t>
            </w:r>
            <w:r w:rsidR="00397D1D" w:rsidRPr="001D7510">
              <w:rPr>
                <w:rStyle w:val="Hyperlink"/>
                <w:rFonts w:cstheme="minorHAnsi"/>
              </w:rPr>
              <w:t>–</w:t>
            </w:r>
            <w:r w:rsidR="00397D1D" w:rsidRPr="001D7510">
              <w:rPr>
                <w:rStyle w:val="Hyperlink"/>
                <w:rFonts w:cstheme="minorHAnsi"/>
                <w:b/>
                <w:bCs/>
                <w:spacing w:val="2"/>
                <w:shd w:val="clear" w:color="auto" w:fill="FFFFFF"/>
              </w:rPr>
              <w:t xml:space="preserve"> </w:t>
            </w:r>
            <w:r w:rsidR="00397D1D" w:rsidRPr="001D7510">
              <w:rPr>
                <w:rStyle w:val="Hyperlink"/>
                <w:rFonts w:cstheme="minorHAnsi"/>
                <w:b/>
                <w:bCs/>
                <w:color w:val="7030A0"/>
                <w:spacing w:val="2"/>
                <w:shd w:val="clear" w:color="auto" w:fill="FFFFFF"/>
              </w:rPr>
              <w:t>(Updated Information)</w:t>
            </w:r>
          </w:p>
          <w:p w14:paraId="1840A23E" w14:textId="7AD0C61B" w:rsidR="001D7510" w:rsidRPr="00CC5F15" w:rsidRDefault="005B4421" w:rsidP="00101367">
            <w:pPr>
              <w:pStyle w:val="ListParagraph"/>
              <w:numPr>
                <w:ilvl w:val="0"/>
                <w:numId w:val="20"/>
              </w:numPr>
              <w:rPr>
                <w:rFonts w:cstheme="minorHAnsi"/>
                <w:color w:val="2F5496" w:themeColor="accent1" w:themeShade="BF"/>
                <w:shd w:val="clear" w:color="auto" w:fill="FFFFFF"/>
              </w:rPr>
            </w:pPr>
            <w:hyperlink w:anchor="_Factories,_plants_and_1" w:history="1">
              <w:r w:rsidR="00A030F9" w:rsidRPr="00397D1D">
                <w:rPr>
                  <w:rStyle w:val="Hyperlink"/>
                  <w:rFonts w:cstheme="minorHAnsi"/>
                </w:rPr>
                <w:t>Factories, plants and warehouses</w:t>
              </w:r>
            </w:hyperlink>
            <w:r w:rsidR="00CC5F15">
              <w:rPr>
                <w:rStyle w:val="Hyperlink"/>
                <w:rFonts w:cstheme="minorHAnsi"/>
              </w:rPr>
              <w:t xml:space="preserve"> </w:t>
            </w:r>
            <w:r w:rsidR="00CC5F15" w:rsidRPr="001D7510">
              <w:rPr>
                <w:rStyle w:val="Hyperlink"/>
                <w:rFonts w:cstheme="minorHAnsi"/>
              </w:rPr>
              <w:t>–</w:t>
            </w:r>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p>
          <w:p w14:paraId="4DC836D8" w14:textId="18FCC155" w:rsidR="00A030F9" w:rsidRPr="00CC5F15" w:rsidRDefault="005B4421" w:rsidP="00101367">
            <w:pPr>
              <w:pStyle w:val="ListParagraph"/>
              <w:numPr>
                <w:ilvl w:val="0"/>
                <w:numId w:val="20"/>
              </w:numPr>
              <w:rPr>
                <w:rFonts w:cstheme="minorHAnsi"/>
                <w:color w:val="2F5496" w:themeColor="accent1" w:themeShade="BF"/>
                <w:shd w:val="clear" w:color="auto" w:fill="FFFFFF"/>
              </w:rPr>
            </w:pPr>
            <w:hyperlink w:anchor="_Labs_and_research" w:history="1">
              <w:r w:rsidR="00A030F9" w:rsidRPr="00397D1D">
                <w:rPr>
                  <w:rStyle w:val="Hyperlink"/>
                  <w:rFonts w:cstheme="minorHAnsi"/>
                </w:rPr>
                <w:t>Labs and research facilities</w:t>
              </w:r>
            </w:hyperlink>
            <w:r w:rsidR="00CC5F15" w:rsidRPr="001D7510">
              <w:rPr>
                <w:rStyle w:val="Hyperlink"/>
                <w:rFonts w:cstheme="minorHAnsi"/>
              </w:rPr>
              <w:t>–</w:t>
            </w:r>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p>
          <w:p w14:paraId="31D1582E" w14:textId="682EED28" w:rsidR="00A030F9" w:rsidRPr="00397D1D" w:rsidRDefault="005B4421" w:rsidP="00101367">
            <w:pPr>
              <w:pStyle w:val="ListParagraph"/>
              <w:numPr>
                <w:ilvl w:val="0"/>
                <w:numId w:val="20"/>
              </w:numPr>
              <w:rPr>
                <w:rStyle w:val="Hyperlink"/>
                <w:rFonts w:cstheme="minorHAnsi"/>
                <w:color w:val="2F5496" w:themeColor="accent1" w:themeShade="BF"/>
                <w:u w:val="none"/>
                <w:shd w:val="clear" w:color="auto" w:fill="FFFFFF"/>
              </w:rPr>
            </w:pPr>
            <w:hyperlink w:anchor="_Other_people’s_homes_1" w:history="1">
              <w:r w:rsidR="00A030F9" w:rsidRPr="00397D1D">
                <w:rPr>
                  <w:rStyle w:val="Hyperlink"/>
                  <w:rFonts w:cstheme="minorHAnsi"/>
                </w:rPr>
                <w:t>Other people’s homes</w:t>
              </w:r>
            </w:hyperlink>
            <w:r w:rsidR="00CC5F15">
              <w:rPr>
                <w:rStyle w:val="Hyperlink"/>
                <w:rFonts w:cstheme="minorHAnsi"/>
              </w:rPr>
              <w:t xml:space="preserve"> </w:t>
            </w:r>
            <w:r w:rsidR="00CC5F15" w:rsidRPr="001D7510">
              <w:rPr>
                <w:rStyle w:val="Hyperlink"/>
                <w:rFonts w:cstheme="minorHAnsi"/>
              </w:rPr>
              <w:t>–</w:t>
            </w:r>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p>
          <w:p w14:paraId="2156B322" w14:textId="160D8576" w:rsidR="00397D1D" w:rsidRPr="00397D1D" w:rsidRDefault="005B4421" w:rsidP="00397D1D">
            <w:pPr>
              <w:pStyle w:val="ListParagraph"/>
              <w:numPr>
                <w:ilvl w:val="0"/>
                <w:numId w:val="20"/>
              </w:numPr>
              <w:rPr>
                <w:rFonts w:cstheme="minorHAnsi"/>
                <w:color w:val="2F5496" w:themeColor="accent1" w:themeShade="BF"/>
                <w:shd w:val="clear" w:color="auto" w:fill="FFFFFF"/>
              </w:rPr>
            </w:pPr>
            <w:hyperlink w:anchor="_Construction_and_other" w:history="1">
              <w:r w:rsidR="00397D1D" w:rsidRPr="00397D1D">
                <w:rPr>
                  <w:rStyle w:val="Hyperlink"/>
                  <w:rFonts w:cstheme="minorHAnsi"/>
                </w:rPr>
                <w:t>Construction and other outdoor work</w:t>
              </w:r>
            </w:hyperlink>
            <w:r w:rsidR="00397D1D">
              <w:rPr>
                <w:rStyle w:val="Hyperlink"/>
                <w:rFonts w:cstheme="minorHAnsi"/>
              </w:rPr>
              <w:t xml:space="preserve"> </w:t>
            </w:r>
            <w:r w:rsidR="00397D1D" w:rsidRPr="001D7510">
              <w:rPr>
                <w:rStyle w:val="Hyperlink"/>
                <w:rFonts w:cstheme="minorHAnsi"/>
              </w:rPr>
              <w:t>–</w:t>
            </w:r>
            <w:r w:rsidR="00397D1D" w:rsidRPr="001D7510">
              <w:rPr>
                <w:rStyle w:val="Hyperlink"/>
                <w:rFonts w:cstheme="minorHAnsi"/>
                <w:b/>
                <w:bCs/>
                <w:spacing w:val="2"/>
                <w:shd w:val="clear" w:color="auto" w:fill="FFFFFF"/>
              </w:rPr>
              <w:t xml:space="preserve"> </w:t>
            </w:r>
            <w:r w:rsidR="00397D1D" w:rsidRPr="001D7510">
              <w:rPr>
                <w:rStyle w:val="Hyperlink"/>
                <w:rFonts w:cstheme="minorHAnsi"/>
                <w:b/>
                <w:bCs/>
                <w:color w:val="7030A0"/>
                <w:spacing w:val="2"/>
                <w:shd w:val="clear" w:color="auto" w:fill="FFFFFF"/>
              </w:rPr>
              <w:t>(Updated Information)</w:t>
            </w:r>
          </w:p>
          <w:p w14:paraId="0A3A65AE" w14:textId="3095E105" w:rsidR="00A030F9" w:rsidRPr="00101367" w:rsidRDefault="005B4421" w:rsidP="00101367">
            <w:pPr>
              <w:pStyle w:val="ListParagraph"/>
              <w:numPr>
                <w:ilvl w:val="0"/>
                <w:numId w:val="20"/>
              </w:numPr>
              <w:rPr>
                <w:rStyle w:val="Hyperlink"/>
                <w:rFonts w:cstheme="minorHAnsi"/>
                <w:color w:val="2F5496" w:themeColor="accent1" w:themeShade="BF"/>
                <w:u w:val="none"/>
                <w:shd w:val="clear" w:color="auto" w:fill="FFFFFF"/>
              </w:rPr>
            </w:pPr>
            <w:hyperlink w:anchor="_Working_from_or" w:history="1">
              <w:r w:rsidR="00A030F9" w:rsidRPr="00397D1D">
                <w:rPr>
                  <w:rStyle w:val="Hyperlink"/>
                  <w:rFonts w:cstheme="minorHAnsi"/>
                </w:rPr>
                <w:t>Working from or in vehicles</w:t>
              </w:r>
            </w:hyperlink>
            <w:r w:rsidR="00A030F9">
              <w:rPr>
                <w:rFonts w:cstheme="minorHAnsi"/>
              </w:rPr>
              <w:t xml:space="preserve"> </w:t>
            </w:r>
            <w:r w:rsidR="00CC5F15" w:rsidRPr="001D7510">
              <w:rPr>
                <w:rStyle w:val="Hyperlink"/>
                <w:rFonts w:cstheme="minorHAnsi"/>
              </w:rPr>
              <w:t>–</w:t>
            </w:r>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p>
          <w:p w14:paraId="12161C91" w14:textId="284F6058" w:rsidR="00101367" w:rsidRPr="00905B3A" w:rsidRDefault="005B4421" w:rsidP="00905B3A">
            <w:pPr>
              <w:pStyle w:val="ListParagraph"/>
              <w:numPr>
                <w:ilvl w:val="0"/>
                <w:numId w:val="20"/>
              </w:numPr>
              <w:rPr>
                <w:rFonts w:cstheme="minorHAnsi"/>
                <w:color w:val="2F5496" w:themeColor="accent1" w:themeShade="BF"/>
                <w:shd w:val="clear" w:color="auto" w:fill="FFFFFF"/>
              </w:rPr>
            </w:pPr>
            <w:hyperlink w:anchor="_Coronavirus_(COVID-19):_Safer_1" w:history="1">
              <w:r w:rsidR="00101367" w:rsidRPr="00397D1D">
                <w:rPr>
                  <w:rStyle w:val="Hyperlink"/>
                </w:rPr>
                <w:t>Coronavirus (COVID-19): Safer transport – guidance for operators</w:t>
              </w:r>
            </w:hyperlink>
            <w:r w:rsidR="00905B3A">
              <w:t xml:space="preserve"> </w:t>
            </w:r>
            <w:r w:rsidR="00905B3A" w:rsidRPr="001D7510">
              <w:rPr>
                <w:rStyle w:val="Hyperlink"/>
                <w:rFonts w:cstheme="minorHAnsi"/>
              </w:rPr>
              <w:t>–</w:t>
            </w:r>
            <w:r w:rsidR="00905B3A" w:rsidRPr="001D7510">
              <w:rPr>
                <w:rStyle w:val="Hyperlink"/>
                <w:rFonts w:cstheme="minorHAnsi"/>
                <w:b/>
                <w:bCs/>
                <w:spacing w:val="2"/>
                <w:shd w:val="clear" w:color="auto" w:fill="FFFFFF"/>
              </w:rPr>
              <w:t xml:space="preserve"> </w:t>
            </w:r>
            <w:r w:rsidR="00905B3A" w:rsidRPr="001D7510">
              <w:rPr>
                <w:rStyle w:val="Hyperlink"/>
                <w:rFonts w:cstheme="minorHAnsi"/>
                <w:b/>
                <w:bCs/>
                <w:color w:val="7030A0"/>
                <w:spacing w:val="2"/>
                <w:shd w:val="clear" w:color="auto" w:fill="FFFFFF"/>
              </w:rPr>
              <w:t>(Updated Information)</w:t>
            </w:r>
          </w:p>
        </w:tc>
      </w:tr>
      <w:tr w:rsidR="004D205C" w:rsidRPr="007965F4" w14:paraId="73261270" w14:textId="77777777" w:rsidTr="00905B3A">
        <w:tc>
          <w:tcPr>
            <w:tcW w:w="1985" w:type="dxa"/>
            <w:shd w:val="clear" w:color="auto" w:fill="92D050"/>
          </w:tcPr>
          <w:p w14:paraId="45874C2E" w14:textId="7A27CD37" w:rsidR="004D205C" w:rsidRPr="00EA0D3F" w:rsidRDefault="005B4421" w:rsidP="004D205C">
            <w:pPr>
              <w:rPr>
                <w:rStyle w:val="Hyperlink"/>
                <w:b/>
                <w:bCs/>
                <w:color w:val="002060"/>
                <w:sz w:val="24"/>
                <w:szCs w:val="24"/>
              </w:rPr>
            </w:pPr>
            <w:hyperlink w:anchor="_Financial_support_for" w:history="1">
              <w:r w:rsidR="00633B25" w:rsidRPr="00EA0D3F">
                <w:rPr>
                  <w:rStyle w:val="Hyperlink"/>
                  <w:b/>
                  <w:bCs/>
                  <w:color w:val="002060"/>
                  <w:sz w:val="24"/>
                  <w:szCs w:val="24"/>
                </w:rPr>
                <w:t xml:space="preserve">Financial </w:t>
              </w:r>
              <w:r w:rsidR="004D205C" w:rsidRPr="00EA0D3F">
                <w:rPr>
                  <w:rStyle w:val="Hyperlink"/>
                  <w:b/>
                  <w:bCs/>
                  <w:color w:val="002060"/>
                  <w:sz w:val="24"/>
                  <w:szCs w:val="24"/>
                </w:rPr>
                <w:t>support for</w:t>
              </w:r>
              <w:r w:rsidR="00F44C12" w:rsidRPr="00EA0D3F">
                <w:rPr>
                  <w:rStyle w:val="Hyperlink"/>
                  <w:b/>
                  <w:bCs/>
                  <w:color w:val="002060"/>
                  <w:sz w:val="24"/>
                  <w:szCs w:val="24"/>
                </w:rPr>
                <w:t xml:space="preserve"> self-employed,</w:t>
              </w:r>
              <w:r w:rsidR="004D205C" w:rsidRPr="00EA0D3F">
                <w:rPr>
                  <w:rStyle w:val="Hyperlink"/>
                  <w:b/>
                  <w:bCs/>
                  <w:color w:val="002060"/>
                  <w:sz w:val="24"/>
                  <w:szCs w:val="24"/>
                </w:rPr>
                <w:t xml:space="preserve"> small and large businesses</w:t>
              </w:r>
            </w:hyperlink>
          </w:p>
          <w:p w14:paraId="6E88F0C7" w14:textId="0995DCEA" w:rsidR="00633B25" w:rsidRPr="00C52794" w:rsidRDefault="00633B25" w:rsidP="004D205C">
            <w:pPr>
              <w:rPr>
                <w:rStyle w:val="Hyperlink"/>
                <w:b/>
                <w:bCs/>
              </w:rPr>
            </w:pPr>
          </w:p>
          <w:p w14:paraId="5548B8F3" w14:textId="77777777" w:rsidR="00633B25" w:rsidRPr="00C52794" w:rsidRDefault="00633B25" w:rsidP="004D205C">
            <w:pPr>
              <w:rPr>
                <w:b/>
                <w:bCs/>
                <w:sz w:val="24"/>
                <w:szCs w:val="24"/>
              </w:rPr>
            </w:pPr>
          </w:p>
          <w:p w14:paraId="728249D7" w14:textId="77777777" w:rsidR="004D205C" w:rsidRPr="00C52794" w:rsidRDefault="004D205C" w:rsidP="004D205C">
            <w:pPr>
              <w:rPr>
                <w:b/>
                <w:bCs/>
                <w:sz w:val="24"/>
                <w:szCs w:val="24"/>
              </w:rPr>
            </w:pPr>
          </w:p>
          <w:p w14:paraId="02955F73" w14:textId="77777777" w:rsidR="004D205C" w:rsidRPr="00C52794" w:rsidRDefault="004D205C" w:rsidP="004D205C">
            <w:pPr>
              <w:rPr>
                <w:rFonts w:cstheme="minorHAnsi"/>
                <w:b/>
                <w:bCs/>
                <w:sz w:val="24"/>
                <w:szCs w:val="24"/>
              </w:rPr>
            </w:pPr>
          </w:p>
        </w:tc>
        <w:tc>
          <w:tcPr>
            <w:tcW w:w="8789" w:type="dxa"/>
          </w:tcPr>
          <w:p w14:paraId="552DBB72" w14:textId="64EFF782" w:rsidR="00633B25" w:rsidRPr="00F44C12" w:rsidRDefault="005B4421" w:rsidP="004D205C">
            <w:pPr>
              <w:pStyle w:val="ListParagraph"/>
              <w:numPr>
                <w:ilvl w:val="0"/>
                <w:numId w:val="22"/>
              </w:numPr>
              <w:rPr>
                <w:rFonts w:cstheme="minorHAnsi"/>
              </w:rPr>
            </w:pPr>
            <w:hyperlink w:anchor="_Find_your_COVID" w:history="1">
              <w:r w:rsidR="00633B25" w:rsidRPr="001D7510">
                <w:rPr>
                  <w:rStyle w:val="Hyperlink"/>
                  <w:rFonts w:cstheme="minorHAnsi"/>
                </w:rPr>
                <w:t>Find your COVID financial support for your business</w:t>
              </w:r>
            </w:hyperlink>
            <w:r w:rsidR="00633B25" w:rsidRPr="001D7510">
              <w:rPr>
                <w:rFonts w:cstheme="minorHAnsi"/>
                <w:b/>
                <w:bCs/>
                <w:color w:val="2F5496" w:themeColor="accent1" w:themeShade="BF"/>
              </w:rPr>
              <w:t xml:space="preserve"> </w:t>
            </w:r>
          </w:p>
          <w:p w14:paraId="64F717A2" w14:textId="1B02875F" w:rsidR="00F44C12" w:rsidRPr="00CC5F15" w:rsidRDefault="005B4421" w:rsidP="00CC5F15">
            <w:pPr>
              <w:pStyle w:val="ListParagraph"/>
              <w:numPr>
                <w:ilvl w:val="0"/>
                <w:numId w:val="20"/>
              </w:numPr>
              <w:rPr>
                <w:rFonts w:cstheme="minorHAnsi"/>
                <w:color w:val="2F5496" w:themeColor="accent1" w:themeShade="BF"/>
                <w:shd w:val="clear" w:color="auto" w:fill="FFFFFF"/>
              </w:rPr>
            </w:pPr>
            <w:hyperlink w:anchor="_Self-Employed_or_Own_1" w:history="1">
              <w:r w:rsidR="00F44C12" w:rsidRPr="00101367">
                <w:rPr>
                  <w:rStyle w:val="Hyperlink"/>
                  <w:rFonts w:cstheme="minorHAnsi"/>
                </w:rPr>
                <w:t>Self-Employed or Own A Business</w:t>
              </w:r>
            </w:hyperlink>
            <w:r w:rsidR="00CC5F15" w:rsidRPr="001D7510">
              <w:rPr>
                <w:rStyle w:val="Hyperlink"/>
                <w:rFonts w:cstheme="minorHAnsi"/>
              </w:rPr>
              <w:t>–</w:t>
            </w:r>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p>
          <w:p w14:paraId="33B00CD6" w14:textId="18EFB238" w:rsidR="004D205C" w:rsidRPr="001D3A40" w:rsidRDefault="005B4421" w:rsidP="004D205C">
            <w:pPr>
              <w:pStyle w:val="ListParagraph"/>
              <w:numPr>
                <w:ilvl w:val="0"/>
                <w:numId w:val="22"/>
              </w:numPr>
              <w:rPr>
                <w:rStyle w:val="Hyperlink"/>
                <w:rFonts w:cstheme="minorHAnsi"/>
                <w:color w:val="auto"/>
                <w:u w:val="none"/>
              </w:rPr>
            </w:pPr>
            <w:hyperlink w:anchor="_One-Off_Cash_Grant" w:history="1">
              <w:r w:rsidR="004D205C" w:rsidRPr="0015260C">
                <w:rPr>
                  <w:rStyle w:val="Hyperlink"/>
                  <w:rFonts w:cstheme="minorHAnsi"/>
                </w:rPr>
                <w:t>One-Off Cash Gran</w:t>
              </w:r>
            </w:hyperlink>
            <w:r w:rsidR="00633B25">
              <w:rPr>
                <w:rStyle w:val="Hyperlink"/>
                <w:rFonts w:cstheme="minorHAnsi"/>
              </w:rPr>
              <w:t>t</w:t>
            </w:r>
          </w:p>
          <w:p w14:paraId="5676CC75" w14:textId="2853EF68" w:rsidR="00633B25" w:rsidRPr="00633B25" w:rsidRDefault="005B4421" w:rsidP="00633B25">
            <w:pPr>
              <w:pStyle w:val="ListParagraph"/>
              <w:numPr>
                <w:ilvl w:val="0"/>
                <w:numId w:val="22"/>
              </w:numPr>
              <w:rPr>
                <w:rStyle w:val="Hyperlink"/>
                <w:rFonts w:cstheme="minorHAnsi"/>
                <w:color w:val="auto"/>
                <w:u w:val="none"/>
              </w:rPr>
            </w:pPr>
            <w:hyperlink w:anchor="_Bounce_Back_Loan" w:history="1">
              <w:r w:rsidR="004D205C" w:rsidRPr="00633B25">
                <w:rPr>
                  <w:rStyle w:val="Hyperlink"/>
                  <w:rFonts w:eastAsia="Times New Roman" w:cstheme="minorHAnsi"/>
                  <w:lang w:eastAsia="en-GB"/>
                </w:rPr>
                <w:t>Bounce Back Loan</w:t>
              </w:r>
            </w:hyperlink>
            <w:r w:rsidR="004D205C" w:rsidRPr="00633B25">
              <w:rPr>
                <w:rFonts w:asciiTheme="majorHAnsi" w:eastAsia="Times New Roman" w:hAnsiTheme="majorHAnsi" w:cstheme="majorHAnsi"/>
                <w:b/>
                <w:bCs/>
                <w:color w:val="2F5496" w:themeColor="accent1" w:themeShade="BF"/>
                <w:lang w:eastAsia="en-GB"/>
              </w:rPr>
              <w:t xml:space="preserve"> </w:t>
            </w:r>
            <w:r w:rsidR="004D205C" w:rsidRPr="00633B25">
              <w:rPr>
                <w:rStyle w:val="Hyperlink"/>
                <w:rFonts w:cstheme="minorHAnsi"/>
                <w:b/>
                <w:bCs/>
                <w:spacing w:val="2"/>
                <w:shd w:val="clear" w:color="auto" w:fill="FFFFFF"/>
              </w:rPr>
              <w:t xml:space="preserve"> </w:t>
            </w:r>
          </w:p>
          <w:p w14:paraId="28A542B5" w14:textId="2D69FF60" w:rsidR="004D205C" w:rsidRPr="00633B25" w:rsidRDefault="005B4421" w:rsidP="006A5AFD">
            <w:pPr>
              <w:pStyle w:val="ListParagraph"/>
              <w:numPr>
                <w:ilvl w:val="0"/>
                <w:numId w:val="22"/>
              </w:numPr>
              <w:rPr>
                <w:rStyle w:val="Hyperlink"/>
                <w:rFonts w:cstheme="minorHAnsi"/>
                <w:color w:val="auto"/>
                <w:u w:val="none"/>
              </w:rPr>
            </w:pPr>
            <w:hyperlink w:anchor="_Small_or_Medium" w:history="1">
              <w:r w:rsidR="004D205C" w:rsidRPr="00633B25">
                <w:rPr>
                  <w:rStyle w:val="Hyperlink"/>
                  <w:rFonts w:cstheme="minorHAnsi"/>
                </w:rPr>
                <w:t>Small or Medium Sized Business - Coronavirus Business Interruption Loan Scheme</w:t>
              </w:r>
            </w:hyperlink>
          </w:p>
          <w:p w14:paraId="66FCD7F1" w14:textId="77777777" w:rsidR="004D205C" w:rsidRPr="0015260C" w:rsidRDefault="005B4421" w:rsidP="004D205C">
            <w:pPr>
              <w:pStyle w:val="NormalWeb"/>
              <w:numPr>
                <w:ilvl w:val="0"/>
                <w:numId w:val="22"/>
              </w:numPr>
              <w:spacing w:before="0" w:beforeAutospacing="0" w:after="0" w:afterAutospacing="0"/>
              <w:rPr>
                <w:rFonts w:asciiTheme="minorHAnsi" w:hAnsiTheme="minorHAnsi" w:cstheme="minorHAnsi"/>
                <w:b/>
                <w:bCs/>
                <w:color w:val="2F5496" w:themeColor="accent1" w:themeShade="BF"/>
                <w:sz w:val="22"/>
                <w:szCs w:val="22"/>
              </w:rPr>
            </w:pPr>
            <w:hyperlink w:anchor="_Future_Fund" w:history="1">
              <w:r w:rsidR="004D205C" w:rsidRPr="008C5FAB">
                <w:rPr>
                  <w:rStyle w:val="Hyperlink"/>
                  <w:rFonts w:asciiTheme="minorHAnsi" w:hAnsiTheme="minorHAnsi" w:cstheme="minorHAnsi"/>
                  <w:sz w:val="22"/>
                  <w:szCs w:val="22"/>
                </w:rPr>
                <w:t>Future Fund</w:t>
              </w:r>
            </w:hyperlink>
            <w:r w:rsidR="004D205C" w:rsidRPr="0015260C">
              <w:rPr>
                <w:rFonts w:asciiTheme="minorHAnsi" w:hAnsiTheme="minorHAnsi" w:cstheme="minorHAnsi"/>
                <w:b/>
                <w:bCs/>
                <w:color w:val="2F5496" w:themeColor="accent1" w:themeShade="BF"/>
                <w:sz w:val="22"/>
                <w:szCs w:val="22"/>
              </w:rPr>
              <w:t xml:space="preserve"> </w:t>
            </w:r>
          </w:p>
          <w:p w14:paraId="0CF52F9E" w14:textId="77777777" w:rsidR="004D205C" w:rsidRPr="0015260C" w:rsidRDefault="005B4421" w:rsidP="004D205C">
            <w:pPr>
              <w:pStyle w:val="ListParagraph"/>
              <w:numPr>
                <w:ilvl w:val="0"/>
                <w:numId w:val="22"/>
              </w:numPr>
              <w:rPr>
                <w:rFonts w:cstheme="minorHAnsi"/>
              </w:rPr>
            </w:pPr>
            <w:hyperlink w:anchor="_Large_Business_-" w:history="1">
              <w:r w:rsidR="004D205C" w:rsidRPr="0015260C">
                <w:rPr>
                  <w:rStyle w:val="Hyperlink"/>
                  <w:rFonts w:cstheme="minorHAnsi"/>
                </w:rPr>
                <w:t>Large Business - Covid-19 Corporate Financing Facility</w:t>
              </w:r>
            </w:hyperlink>
          </w:p>
          <w:p w14:paraId="1CB522C0" w14:textId="3F621DA4" w:rsidR="004D205C" w:rsidRPr="0015260C" w:rsidRDefault="005B4421" w:rsidP="004D205C">
            <w:pPr>
              <w:pStyle w:val="ListParagraph"/>
              <w:numPr>
                <w:ilvl w:val="0"/>
                <w:numId w:val="22"/>
              </w:numPr>
              <w:rPr>
                <w:rFonts w:cstheme="minorHAnsi"/>
              </w:rPr>
            </w:pPr>
            <w:hyperlink w:anchor="_Heritage_Emergency_Fund" w:history="1">
              <w:r w:rsidR="004D205C" w:rsidRPr="0015260C">
                <w:rPr>
                  <w:rStyle w:val="Hyperlink"/>
                  <w:rFonts w:cstheme="minorHAnsi"/>
                </w:rPr>
                <w:t>Heritage Emergency Fund</w:t>
              </w:r>
            </w:hyperlink>
            <w:r w:rsidR="004D205C" w:rsidRPr="0015260C">
              <w:rPr>
                <w:rStyle w:val="Hyperlink"/>
                <w:rFonts w:cstheme="minorHAnsi"/>
              </w:rPr>
              <w:t xml:space="preserve"> </w:t>
            </w:r>
          </w:p>
          <w:p w14:paraId="6C02E6A1" w14:textId="289BCA11" w:rsidR="004D205C" w:rsidRPr="00CC5F15" w:rsidRDefault="005B4421" w:rsidP="00CC5F15">
            <w:pPr>
              <w:pStyle w:val="ListParagraph"/>
              <w:numPr>
                <w:ilvl w:val="0"/>
                <w:numId w:val="20"/>
              </w:numPr>
              <w:rPr>
                <w:rFonts w:cstheme="minorHAnsi"/>
                <w:color w:val="2F5496" w:themeColor="accent1" w:themeShade="BF"/>
                <w:shd w:val="clear" w:color="auto" w:fill="FFFFFF"/>
              </w:rPr>
            </w:pPr>
            <w:hyperlink w:anchor="_Coronavirus_Job_Retention_1" w:history="1">
              <w:r w:rsidR="004D205C" w:rsidRPr="0015260C">
                <w:rPr>
                  <w:rStyle w:val="Hyperlink"/>
                  <w:rFonts w:eastAsiaTheme="majorEastAsia" w:cstheme="minorHAnsi"/>
                </w:rPr>
                <w:t xml:space="preserve">Coronavirus Job Retention Scheme </w:t>
              </w:r>
            </w:hyperlink>
            <w:r w:rsidR="00F44C12">
              <w:rPr>
                <w:rStyle w:val="Hyperlink"/>
                <w:rFonts w:eastAsiaTheme="majorEastAsia" w:cstheme="minorHAnsi"/>
              </w:rPr>
              <w:t>- Furlough</w:t>
            </w:r>
            <w:r w:rsidR="00CC5F15" w:rsidRPr="001D7510">
              <w:rPr>
                <w:rStyle w:val="Hyperlink"/>
                <w:rFonts w:cstheme="minorHAnsi"/>
              </w:rPr>
              <w:t>–</w:t>
            </w:r>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r w:rsidR="004D205C" w:rsidRPr="00CC5F15">
              <w:rPr>
                <w:rFonts w:cstheme="minorHAnsi"/>
                <w:color w:val="2F5496" w:themeColor="accent1" w:themeShade="BF"/>
                <w:shd w:val="clear" w:color="auto" w:fill="FFFFFF"/>
              </w:rPr>
              <w:t xml:space="preserve"> </w:t>
            </w:r>
          </w:p>
          <w:p w14:paraId="4656A83F" w14:textId="77777777" w:rsidR="004D205C" w:rsidRPr="0015260C" w:rsidRDefault="005B4421" w:rsidP="004D205C">
            <w:pPr>
              <w:pStyle w:val="ListParagraph"/>
              <w:numPr>
                <w:ilvl w:val="0"/>
                <w:numId w:val="22"/>
              </w:numPr>
              <w:rPr>
                <w:rFonts w:cstheme="minorHAnsi"/>
                <w:color w:val="0070C0"/>
                <w:u w:val="single"/>
              </w:rPr>
            </w:pPr>
            <w:hyperlink w:anchor="_Statutory_Sick_Pay" w:history="1">
              <w:r w:rsidR="004D205C" w:rsidRPr="0015260C">
                <w:rPr>
                  <w:rStyle w:val="Hyperlink"/>
                  <w:rFonts w:cstheme="minorHAnsi"/>
                </w:rPr>
                <w:t>Statutory Sick Pay (SSP)</w:t>
              </w:r>
            </w:hyperlink>
          </w:p>
          <w:p w14:paraId="0581592C" w14:textId="77777777" w:rsidR="004D205C" w:rsidRPr="0015260C" w:rsidRDefault="005B4421" w:rsidP="004D205C">
            <w:pPr>
              <w:pStyle w:val="ListParagraph"/>
              <w:numPr>
                <w:ilvl w:val="0"/>
                <w:numId w:val="22"/>
              </w:numPr>
              <w:rPr>
                <w:rFonts w:cstheme="minorHAnsi"/>
              </w:rPr>
            </w:pPr>
            <w:hyperlink w:anchor="_Temporary_rates_relief" w:history="1">
              <w:r w:rsidR="004D205C" w:rsidRPr="0015260C">
                <w:rPr>
                  <w:rStyle w:val="Hyperlink"/>
                  <w:rFonts w:cstheme="minorHAnsi"/>
                </w:rPr>
                <w:t>Temporary rates relief</w:t>
              </w:r>
            </w:hyperlink>
          </w:p>
          <w:p w14:paraId="4E46B01F" w14:textId="77777777" w:rsidR="004D205C" w:rsidRPr="0015260C" w:rsidRDefault="005B4421" w:rsidP="004D205C">
            <w:pPr>
              <w:pStyle w:val="ListParagraph"/>
              <w:numPr>
                <w:ilvl w:val="0"/>
                <w:numId w:val="22"/>
              </w:numPr>
              <w:rPr>
                <w:rFonts w:cstheme="minorHAnsi"/>
              </w:rPr>
            </w:pPr>
            <w:hyperlink w:anchor="_Tax_Deferrals" w:history="1">
              <w:r w:rsidR="004D205C" w:rsidRPr="0015260C">
                <w:rPr>
                  <w:rStyle w:val="Hyperlink"/>
                  <w:rFonts w:cstheme="minorHAnsi"/>
                </w:rPr>
                <w:t>Tax Deferrals</w:t>
              </w:r>
            </w:hyperlink>
            <w:r w:rsidR="004D205C" w:rsidRPr="0015260C">
              <w:rPr>
                <w:rFonts w:cstheme="minorHAnsi"/>
              </w:rPr>
              <w:t xml:space="preserve"> </w:t>
            </w:r>
          </w:p>
          <w:p w14:paraId="08DF6583" w14:textId="77777777" w:rsidR="004D205C" w:rsidRPr="0015260C" w:rsidRDefault="005B4421" w:rsidP="004D205C">
            <w:pPr>
              <w:pStyle w:val="ListParagraph"/>
              <w:numPr>
                <w:ilvl w:val="0"/>
                <w:numId w:val="22"/>
              </w:numPr>
              <w:rPr>
                <w:rFonts w:cstheme="minorHAnsi"/>
              </w:rPr>
            </w:pPr>
            <w:hyperlink w:anchor="_Self-Assessment_July_2020" w:history="1">
              <w:r w:rsidR="004D205C" w:rsidRPr="0015260C">
                <w:rPr>
                  <w:rStyle w:val="Hyperlink"/>
                  <w:rFonts w:cstheme="minorHAnsi"/>
                </w:rPr>
                <w:t>Self-Assessment July 2020 Payment on Account</w:t>
              </w:r>
            </w:hyperlink>
            <w:r w:rsidR="004D205C" w:rsidRPr="0015260C">
              <w:rPr>
                <w:rFonts w:cstheme="minorHAnsi"/>
              </w:rPr>
              <w:t xml:space="preserve"> </w:t>
            </w:r>
          </w:p>
          <w:p w14:paraId="7D461AAB" w14:textId="77777777" w:rsidR="004D205C" w:rsidRPr="0015260C" w:rsidRDefault="005B4421" w:rsidP="004D205C">
            <w:pPr>
              <w:pStyle w:val="ListParagraph"/>
              <w:numPr>
                <w:ilvl w:val="0"/>
                <w:numId w:val="22"/>
              </w:numPr>
              <w:rPr>
                <w:rFonts w:cstheme="minorHAnsi"/>
              </w:rPr>
            </w:pPr>
            <w:hyperlink w:anchor="_VAT_Deferral" w:history="1">
              <w:r w:rsidR="004D205C" w:rsidRPr="0015260C">
                <w:rPr>
                  <w:rStyle w:val="Hyperlink"/>
                  <w:rFonts w:cstheme="minorHAnsi"/>
                </w:rPr>
                <w:t>VAT Deferral</w:t>
              </w:r>
            </w:hyperlink>
            <w:r w:rsidR="004D205C" w:rsidRPr="0015260C">
              <w:rPr>
                <w:rStyle w:val="Hyperlink"/>
                <w:rFonts w:cstheme="minorHAnsi"/>
              </w:rPr>
              <w:t xml:space="preserve"> </w:t>
            </w:r>
          </w:p>
          <w:p w14:paraId="14FAC361" w14:textId="057A0849" w:rsidR="004D205C" w:rsidRPr="0015260C" w:rsidRDefault="005B4421" w:rsidP="004D205C">
            <w:pPr>
              <w:pStyle w:val="ListParagraph"/>
              <w:numPr>
                <w:ilvl w:val="0"/>
                <w:numId w:val="22"/>
              </w:numPr>
              <w:rPr>
                <w:rFonts w:cstheme="minorHAnsi"/>
              </w:rPr>
            </w:pPr>
            <w:hyperlink w:anchor="_Government’s_Business_Support" w:history="1">
              <w:r w:rsidR="004D205C" w:rsidRPr="0015260C">
                <w:rPr>
                  <w:rStyle w:val="Hyperlink"/>
                  <w:rFonts w:cstheme="minorHAnsi"/>
                </w:rPr>
                <w:t>Government’s Business Support FAQs</w:t>
              </w:r>
            </w:hyperlink>
          </w:p>
        </w:tc>
      </w:tr>
      <w:tr w:rsidR="00633B25" w:rsidRPr="007965F4" w14:paraId="297E9996" w14:textId="77777777" w:rsidTr="00905B3A">
        <w:trPr>
          <w:trHeight w:val="1692"/>
        </w:trPr>
        <w:tc>
          <w:tcPr>
            <w:tcW w:w="1985" w:type="dxa"/>
            <w:shd w:val="clear" w:color="auto" w:fill="92D050"/>
          </w:tcPr>
          <w:p w14:paraId="19F73C1D" w14:textId="7FB66D24" w:rsidR="00633B25" w:rsidRPr="00EA0D3F" w:rsidRDefault="005B4421" w:rsidP="004D205C">
            <w:pPr>
              <w:rPr>
                <w:b/>
                <w:bCs/>
                <w:sz w:val="24"/>
                <w:szCs w:val="24"/>
                <w:u w:val="single"/>
              </w:rPr>
            </w:pPr>
            <w:hyperlink w:anchor="_Advice_and_Guidance" w:history="1">
              <w:r w:rsidR="00101367" w:rsidRPr="00EA0D3F">
                <w:rPr>
                  <w:rStyle w:val="Hyperlink"/>
                  <w:b/>
                  <w:bCs/>
                  <w:color w:val="002060"/>
                  <w:sz w:val="24"/>
                  <w:szCs w:val="24"/>
                </w:rPr>
                <w:t>Generic</w:t>
              </w:r>
              <w:r w:rsidR="00101367" w:rsidRPr="00EA0D3F">
                <w:rPr>
                  <w:rStyle w:val="Hyperlink"/>
                  <w:color w:val="002060"/>
                  <w:sz w:val="24"/>
                  <w:szCs w:val="24"/>
                </w:rPr>
                <w:t xml:space="preserve"> </w:t>
              </w:r>
              <w:r w:rsidR="00633B25" w:rsidRPr="00EA0D3F">
                <w:rPr>
                  <w:rStyle w:val="Hyperlink"/>
                  <w:b/>
                  <w:bCs/>
                  <w:color w:val="002060"/>
                  <w:sz w:val="24"/>
                  <w:szCs w:val="24"/>
                </w:rPr>
                <w:t>Advice and Guidance</w:t>
              </w:r>
            </w:hyperlink>
            <w:r w:rsidR="00633B25" w:rsidRPr="00EA0D3F">
              <w:rPr>
                <w:b/>
                <w:bCs/>
                <w:color w:val="002060"/>
                <w:sz w:val="24"/>
                <w:szCs w:val="24"/>
                <w:u w:val="single"/>
              </w:rPr>
              <w:t xml:space="preserve"> </w:t>
            </w:r>
          </w:p>
        </w:tc>
        <w:tc>
          <w:tcPr>
            <w:tcW w:w="8789" w:type="dxa"/>
          </w:tcPr>
          <w:p w14:paraId="7579696E" w14:textId="38A19EDB" w:rsidR="003F66EE" w:rsidRPr="00CC5F15" w:rsidRDefault="005B4421" w:rsidP="00CC5F15">
            <w:pPr>
              <w:pStyle w:val="ListParagraph"/>
              <w:numPr>
                <w:ilvl w:val="0"/>
                <w:numId w:val="20"/>
              </w:numPr>
              <w:rPr>
                <w:rFonts w:cstheme="minorHAnsi"/>
                <w:color w:val="2F5496" w:themeColor="accent1" w:themeShade="BF"/>
                <w:shd w:val="clear" w:color="auto" w:fill="FFFFFF"/>
              </w:rPr>
            </w:pPr>
            <w:hyperlink w:anchor="_Staying_safe_outside" w:history="1">
              <w:r w:rsidR="003F66EE" w:rsidRPr="00C52794">
                <w:rPr>
                  <w:rStyle w:val="Hyperlink"/>
                </w:rPr>
                <w:t>Staying safe outside your home</w:t>
              </w:r>
            </w:hyperlink>
            <w:r w:rsidR="00CC5F15">
              <w:t xml:space="preserve"> </w:t>
            </w:r>
            <w:r w:rsidR="00CC5F15" w:rsidRPr="001D7510">
              <w:rPr>
                <w:rStyle w:val="Hyperlink"/>
                <w:rFonts w:cstheme="minorHAnsi"/>
              </w:rPr>
              <w:t>–</w:t>
            </w:r>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p>
          <w:p w14:paraId="20D110EA" w14:textId="1EC82DFC" w:rsidR="003F66EE" w:rsidRPr="00CC5F15" w:rsidRDefault="005B4421" w:rsidP="00CC5F15">
            <w:pPr>
              <w:pStyle w:val="ListParagraph"/>
              <w:numPr>
                <w:ilvl w:val="0"/>
                <w:numId w:val="20"/>
              </w:numPr>
              <w:rPr>
                <w:rFonts w:cstheme="minorHAnsi"/>
                <w:color w:val="2F5496" w:themeColor="accent1" w:themeShade="BF"/>
                <w:shd w:val="clear" w:color="auto" w:fill="FFFFFF"/>
              </w:rPr>
            </w:pPr>
            <w:hyperlink w:anchor="_Staying_Alert_and" w:history="1">
              <w:r w:rsidR="003F66EE" w:rsidRPr="00C52794">
                <w:rPr>
                  <w:rStyle w:val="Hyperlink"/>
                </w:rPr>
                <w:t>Staying Alert and Safe Social Distancing</w:t>
              </w:r>
              <w:r w:rsidR="00CC5F15" w:rsidRPr="001D7510">
                <w:rPr>
                  <w:rStyle w:val="Hyperlink"/>
                  <w:rFonts w:cstheme="minorHAnsi"/>
                </w:rPr>
                <w:t>–</w:t>
              </w:r>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hyperlink>
          </w:p>
          <w:p w14:paraId="55400490" w14:textId="5B224D35" w:rsidR="00C52794" w:rsidRPr="00CC5F15" w:rsidRDefault="005B4421" w:rsidP="00CC5F15">
            <w:pPr>
              <w:pStyle w:val="ListParagraph"/>
              <w:numPr>
                <w:ilvl w:val="0"/>
                <w:numId w:val="20"/>
              </w:numPr>
              <w:rPr>
                <w:rFonts w:cstheme="minorHAnsi"/>
                <w:color w:val="2F5496" w:themeColor="accent1" w:themeShade="BF"/>
                <w:shd w:val="clear" w:color="auto" w:fill="FFFFFF"/>
              </w:rPr>
            </w:pPr>
            <w:hyperlink w:anchor="_Public_advised_to" w:history="1">
              <w:r w:rsidR="00C52794" w:rsidRPr="00C52794">
                <w:rPr>
                  <w:rStyle w:val="Hyperlink"/>
                </w:rPr>
                <w:t>Public advised to cover faces in enclosed spaces</w:t>
              </w:r>
            </w:hyperlink>
            <w:r w:rsidR="00CC5F15" w:rsidRPr="001D7510">
              <w:rPr>
                <w:rStyle w:val="Hyperlink"/>
                <w:rFonts w:cstheme="minorHAnsi"/>
              </w:rPr>
              <w:t>–</w:t>
            </w:r>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p>
          <w:p w14:paraId="3D74AEDF" w14:textId="7A59DD6F" w:rsidR="00C52794" w:rsidRPr="00CC5F15" w:rsidRDefault="005B4421" w:rsidP="00CC5F15">
            <w:pPr>
              <w:pStyle w:val="ListParagraph"/>
              <w:numPr>
                <w:ilvl w:val="0"/>
                <w:numId w:val="20"/>
              </w:numPr>
              <w:rPr>
                <w:rFonts w:cstheme="minorHAnsi"/>
                <w:color w:val="2F5496" w:themeColor="accent1" w:themeShade="BF"/>
                <w:shd w:val="clear" w:color="auto" w:fill="FFFFFF"/>
              </w:rPr>
            </w:pPr>
            <w:hyperlink w:anchor="_Managing_risks_and" w:history="1">
              <w:r w:rsidR="00C52794" w:rsidRPr="00C52794">
                <w:rPr>
                  <w:rStyle w:val="Hyperlink"/>
                </w:rPr>
                <w:t>Managing risks and risk assessment at work</w:t>
              </w:r>
            </w:hyperlink>
            <w:r w:rsidR="00CC5F15">
              <w:t xml:space="preserve"> </w:t>
            </w:r>
            <w:r w:rsidR="00CC5F15" w:rsidRPr="001D7510">
              <w:rPr>
                <w:rStyle w:val="Hyperlink"/>
                <w:rFonts w:cstheme="minorHAnsi"/>
              </w:rPr>
              <w:t>–</w:t>
            </w:r>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p>
          <w:p w14:paraId="3CC9EC64" w14:textId="6E268065" w:rsidR="003F66EE" w:rsidRPr="00CC5F15" w:rsidRDefault="005B4421" w:rsidP="00CC5F15">
            <w:pPr>
              <w:pStyle w:val="ListParagraph"/>
              <w:numPr>
                <w:ilvl w:val="0"/>
                <w:numId w:val="20"/>
              </w:numPr>
              <w:rPr>
                <w:rFonts w:cstheme="minorHAnsi"/>
                <w:color w:val="2F5496" w:themeColor="accent1" w:themeShade="BF"/>
                <w:shd w:val="clear" w:color="auto" w:fill="FFFFFF"/>
              </w:rPr>
            </w:pPr>
            <w:hyperlink w:anchor="_Confederation_of_British" w:history="1">
              <w:r w:rsidR="00C52794" w:rsidRPr="00C52794">
                <w:rPr>
                  <w:rStyle w:val="Hyperlink"/>
                </w:rPr>
                <w:t>Cross Sector Safety &amp; Security Communications</w:t>
              </w:r>
            </w:hyperlink>
            <w:r w:rsidR="00CC5F15">
              <w:t xml:space="preserve"> </w:t>
            </w:r>
            <w:r w:rsidR="00CC5F15" w:rsidRPr="001D7510">
              <w:rPr>
                <w:rStyle w:val="Hyperlink"/>
                <w:rFonts w:cstheme="minorHAnsi"/>
              </w:rPr>
              <w:t>–</w:t>
            </w:r>
            <w:r w:rsidR="00CC5F15" w:rsidRPr="001D7510">
              <w:rPr>
                <w:rStyle w:val="Hyperlink"/>
                <w:rFonts w:cstheme="minorHAnsi"/>
                <w:b/>
                <w:bCs/>
                <w:spacing w:val="2"/>
                <w:shd w:val="clear" w:color="auto" w:fill="FFFFFF"/>
              </w:rPr>
              <w:t xml:space="preserve"> </w:t>
            </w:r>
            <w:r w:rsidR="00CC5F15" w:rsidRPr="001D7510">
              <w:rPr>
                <w:rStyle w:val="Hyperlink"/>
                <w:rFonts w:cstheme="minorHAnsi"/>
                <w:b/>
                <w:bCs/>
                <w:color w:val="7030A0"/>
                <w:spacing w:val="2"/>
                <w:shd w:val="clear" w:color="auto" w:fill="FFFFFF"/>
              </w:rPr>
              <w:t>(Updated Information)</w:t>
            </w:r>
          </w:p>
        </w:tc>
      </w:tr>
    </w:tbl>
    <w:p w14:paraId="539BFBB4" w14:textId="77777777" w:rsidR="004D205C" w:rsidRDefault="004D205C" w:rsidP="004D205C">
      <w:pPr>
        <w:rPr>
          <w:sz w:val="24"/>
          <w:szCs w:val="24"/>
        </w:rPr>
      </w:pPr>
      <w:bookmarkStart w:id="2" w:name="_Information_for_Businesses"/>
      <w:bookmarkStart w:id="3" w:name="_Derby_City_Council"/>
      <w:bookmarkStart w:id="4" w:name="_Find_your_COVID"/>
      <w:bookmarkEnd w:id="2"/>
      <w:bookmarkEnd w:id="3"/>
      <w:bookmarkEnd w:id="4"/>
    </w:p>
    <w:bookmarkStart w:id="5" w:name="_Latest_announcements"/>
    <w:bookmarkEnd w:id="5"/>
    <w:p w14:paraId="478675EC" w14:textId="395E3F03" w:rsidR="00CC5F15" w:rsidRPr="00CC5F15" w:rsidRDefault="004D205C" w:rsidP="00CC5F15">
      <w:pPr>
        <w:pStyle w:val="Heading1"/>
        <w:spacing w:before="0" w:line="480" w:lineRule="auto"/>
        <w:rPr>
          <w:b/>
          <w:bCs/>
          <w:color w:val="0563C1" w:themeColor="hyperlink"/>
          <w:u w:val="single"/>
        </w:rPr>
      </w:pPr>
      <w:r w:rsidRPr="004D205C">
        <w:fldChar w:fldCharType="begin"/>
      </w:r>
      <w:r w:rsidRPr="004D205C">
        <w:rPr>
          <w:b/>
          <w:bCs/>
        </w:rPr>
        <w:instrText xml:space="preserve"> HYPERLINK \l "_Information_for_Businesses" </w:instrText>
      </w:r>
      <w:r w:rsidRPr="004D205C">
        <w:fldChar w:fldCharType="separate"/>
      </w:r>
      <w:r w:rsidRPr="004D205C">
        <w:rPr>
          <w:rStyle w:val="Hyperlink"/>
          <w:b/>
          <w:bCs/>
        </w:rPr>
        <w:t>Latest</w:t>
      </w:r>
      <w:r w:rsidRPr="004D205C">
        <w:rPr>
          <w:rStyle w:val="Hyperlink"/>
          <w:b/>
          <w:bCs/>
        </w:rPr>
        <w:fldChar w:fldCharType="end"/>
      </w:r>
      <w:r w:rsidRPr="004D205C">
        <w:rPr>
          <w:rStyle w:val="Hyperlink"/>
          <w:b/>
          <w:bCs/>
        </w:rPr>
        <w:t xml:space="preserve"> announcements</w:t>
      </w:r>
    </w:p>
    <w:p w14:paraId="08AE4EE7" w14:textId="77777777" w:rsidR="00633B25" w:rsidRPr="002268F3" w:rsidRDefault="00633B25" w:rsidP="00CC5F15">
      <w:pPr>
        <w:pStyle w:val="Heading1"/>
        <w:spacing w:before="0" w:line="240" w:lineRule="auto"/>
        <w:rPr>
          <w:rFonts w:cstheme="minorHAnsi"/>
          <w:b/>
          <w:bCs/>
          <w:color w:val="141414"/>
          <w:sz w:val="24"/>
          <w:szCs w:val="24"/>
          <w:shd w:val="clear" w:color="auto" w:fill="FFFFFF"/>
        </w:rPr>
      </w:pPr>
      <w:bookmarkStart w:id="6" w:name="_The_UK_Government’s"/>
      <w:bookmarkEnd w:id="6"/>
      <w:r>
        <w:rPr>
          <w:b/>
          <w:bCs/>
          <w:sz w:val="24"/>
          <w:szCs w:val="24"/>
        </w:rPr>
        <w:t>T</w:t>
      </w:r>
      <w:r w:rsidRPr="002268F3">
        <w:rPr>
          <w:b/>
          <w:bCs/>
          <w:sz w:val="24"/>
          <w:szCs w:val="24"/>
        </w:rPr>
        <w:t>he UK Government’s COVID-19 recovery strategy</w:t>
      </w:r>
    </w:p>
    <w:p w14:paraId="29F84FAD" w14:textId="1358E9F8" w:rsidR="00633B25" w:rsidRPr="0061268C" w:rsidRDefault="00633B25" w:rsidP="00CC5F15">
      <w:pPr>
        <w:pStyle w:val="NormalWeb"/>
        <w:shd w:val="clear" w:color="auto" w:fill="FFFFFF"/>
        <w:spacing w:before="0" w:beforeAutospacing="0" w:after="0" w:afterAutospacing="0"/>
        <w:rPr>
          <w:rFonts w:asciiTheme="minorHAnsi" w:hAnsiTheme="minorHAnsi" w:cstheme="minorHAnsi"/>
          <w:sz w:val="22"/>
          <w:szCs w:val="22"/>
        </w:rPr>
      </w:pPr>
      <w:r w:rsidRPr="00FC4EA8">
        <w:rPr>
          <w:rFonts w:asciiTheme="minorHAnsi" w:hAnsiTheme="minorHAnsi" w:cstheme="minorHAnsi"/>
          <w:sz w:val="22"/>
          <w:szCs w:val="22"/>
        </w:rPr>
        <w:t xml:space="preserve">The government has now published </w:t>
      </w:r>
      <w:r w:rsidRPr="00CC5F15">
        <w:rPr>
          <w:rFonts w:asciiTheme="minorHAnsi" w:hAnsiTheme="minorHAnsi" w:cstheme="minorHAnsi"/>
          <w:b/>
          <w:bCs/>
          <w:sz w:val="22"/>
          <w:szCs w:val="22"/>
        </w:rPr>
        <w:t>‘</w:t>
      </w:r>
      <w:r w:rsidRPr="00CC5F15">
        <w:rPr>
          <w:rStyle w:val="Strong"/>
          <w:rFonts w:asciiTheme="minorHAnsi" w:hAnsiTheme="minorHAnsi" w:cstheme="minorHAnsi"/>
          <w:b w:val="0"/>
          <w:bCs w:val="0"/>
          <w:sz w:val="22"/>
          <w:szCs w:val="22"/>
        </w:rPr>
        <w:t>Our plan to rebuild: The UK Government’s COVID-19 recovery strategy</w:t>
      </w:r>
      <w:r w:rsidRPr="00CC5F15">
        <w:rPr>
          <w:rFonts w:asciiTheme="minorHAnsi" w:hAnsiTheme="minorHAnsi" w:cstheme="minorHAnsi"/>
          <w:b/>
          <w:bCs/>
          <w:sz w:val="22"/>
          <w:szCs w:val="22"/>
        </w:rPr>
        <w:t>’</w:t>
      </w:r>
      <w:r w:rsidRPr="00FC4EA8">
        <w:rPr>
          <w:rFonts w:asciiTheme="minorHAnsi" w:hAnsiTheme="minorHAnsi" w:cstheme="minorHAnsi"/>
          <w:sz w:val="22"/>
          <w:szCs w:val="22"/>
        </w:rPr>
        <w:t xml:space="preserve"> for England. </w:t>
      </w:r>
      <w:r w:rsidRPr="00FC4EA8">
        <w:rPr>
          <w:rFonts w:asciiTheme="minorHAnsi" w:hAnsiTheme="minorHAnsi" w:cstheme="minorHAnsi"/>
          <w:color w:val="222222"/>
          <w:sz w:val="22"/>
          <w:szCs w:val="22"/>
        </w:rPr>
        <w:t xml:space="preserve">This </w:t>
      </w:r>
      <w:proofErr w:type="gramStart"/>
      <w:r w:rsidR="003F66EE" w:rsidRPr="00FC4EA8">
        <w:rPr>
          <w:rFonts w:asciiTheme="minorHAnsi" w:hAnsiTheme="minorHAnsi" w:cstheme="minorHAnsi"/>
          <w:color w:val="222222"/>
          <w:sz w:val="22"/>
          <w:szCs w:val="22"/>
        </w:rPr>
        <w:t>wide</w:t>
      </w:r>
      <w:r w:rsidR="003F66EE">
        <w:rPr>
          <w:rFonts w:asciiTheme="minorHAnsi" w:hAnsiTheme="minorHAnsi" w:cstheme="minorHAnsi"/>
          <w:color w:val="222222"/>
          <w:sz w:val="22"/>
          <w:szCs w:val="22"/>
        </w:rPr>
        <w:t xml:space="preserve"> </w:t>
      </w:r>
      <w:r w:rsidR="003F66EE" w:rsidRPr="00FC4EA8">
        <w:rPr>
          <w:rFonts w:asciiTheme="minorHAnsi" w:hAnsiTheme="minorHAnsi" w:cstheme="minorHAnsi"/>
          <w:color w:val="222222"/>
          <w:sz w:val="22"/>
          <w:szCs w:val="22"/>
        </w:rPr>
        <w:t>ranging</w:t>
      </w:r>
      <w:proofErr w:type="gramEnd"/>
      <w:r w:rsidRPr="00FC4EA8">
        <w:rPr>
          <w:rFonts w:asciiTheme="minorHAnsi" w:hAnsiTheme="minorHAnsi" w:cstheme="minorHAnsi"/>
          <w:color w:val="222222"/>
          <w:sz w:val="22"/>
          <w:szCs w:val="22"/>
        </w:rPr>
        <w:t xml:space="preserve"> document, covering many aspects of national life, sets out a plan to rebuild the UK for a world with COVID-19. The Government approach consists of 3 steps supported by 14 programmes, with the initial phase being a limited return to work. Although, many in our sector have continued to work.</w:t>
      </w:r>
      <w:r w:rsidR="00562BD7">
        <w:rPr>
          <w:rFonts w:asciiTheme="minorHAnsi" w:hAnsiTheme="minorHAnsi" w:cstheme="minorHAnsi"/>
          <w:color w:val="222222"/>
          <w:sz w:val="22"/>
          <w:szCs w:val="22"/>
        </w:rPr>
        <w:t xml:space="preserve"> </w:t>
      </w:r>
      <w:r w:rsidRPr="00FC4EA8">
        <w:rPr>
          <w:rFonts w:asciiTheme="minorHAnsi" w:hAnsiTheme="minorHAnsi" w:cstheme="minorHAnsi"/>
          <w:color w:val="222222"/>
          <w:sz w:val="22"/>
          <w:szCs w:val="22"/>
          <w:shd w:val="clear" w:color="auto" w:fill="FFFFFF"/>
        </w:rPr>
        <w:t>The full text of the document can be viewed</w:t>
      </w:r>
      <w:r>
        <w:rPr>
          <w:rFonts w:ascii="Arial" w:hAnsi="Arial" w:cs="Arial"/>
          <w:color w:val="222222"/>
          <w:sz w:val="19"/>
          <w:szCs w:val="19"/>
          <w:shd w:val="clear" w:color="auto" w:fill="FFFFFF"/>
        </w:rPr>
        <w:t> </w:t>
      </w:r>
      <w:hyperlink r:id="rId9" w:history="1">
        <w:r w:rsidRPr="00FC4EA8">
          <w:rPr>
            <w:rStyle w:val="Hyperlink"/>
            <w:rFonts w:asciiTheme="minorHAnsi" w:hAnsiTheme="minorHAnsi" w:cstheme="minorHAnsi"/>
            <w:color w:val="0070C0"/>
            <w:sz w:val="22"/>
            <w:szCs w:val="22"/>
          </w:rPr>
          <w:t>here.</w:t>
        </w:r>
      </w:hyperlink>
    </w:p>
    <w:p w14:paraId="23506DF1" w14:textId="57DED30B" w:rsidR="00705BC0" w:rsidRDefault="00705BC0" w:rsidP="00705BC0">
      <w:pPr>
        <w:pStyle w:val="Heading1"/>
        <w:rPr>
          <w:b/>
          <w:bCs/>
          <w:sz w:val="24"/>
          <w:szCs w:val="24"/>
          <w:shd w:val="clear" w:color="auto" w:fill="FFFFFF"/>
        </w:rPr>
      </w:pPr>
      <w:bookmarkStart w:id="7" w:name="_Business_Improvement_Districts"/>
      <w:bookmarkEnd w:id="7"/>
      <w:r w:rsidRPr="00705BC0">
        <w:rPr>
          <w:b/>
          <w:bCs/>
          <w:sz w:val="24"/>
          <w:szCs w:val="24"/>
          <w:shd w:val="clear" w:color="auto" w:fill="FFFFFF"/>
        </w:rPr>
        <w:t>Business Improvement Districts will receive funding in response to COVID-19 pandemic</w:t>
      </w:r>
    </w:p>
    <w:p w14:paraId="475200B2" w14:textId="180F4663" w:rsidR="00705BC0" w:rsidRDefault="00705BC0" w:rsidP="00705BC0">
      <w:pPr>
        <w:spacing w:after="75" w:line="240" w:lineRule="auto"/>
        <w:rPr>
          <w:rFonts w:cstheme="minorHAnsi"/>
          <w:color w:val="0B0C0C"/>
          <w:shd w:val="clear" w:color="auto" w:fill="FFFFFF"/>
        </w:rPr>
      </w:pPr>
      <w:r w:rsidRPr="00705BC0">
        <w:rPr>
          <w:rFonts w:cstheme="minorHAnsi"/>
          <w:color w:val="0B0C0C"/>
          <w:shd w:val="clear" w:color="auto" w:fill="FFFFFF"/>
        </w:rPr>
        <w:t xml:space="preserve">£6.1 million funding boost to help high streets and town centres through pandemic. </w:t>
      </w:r>
      <w:r w:rsidRPr="00705BC0">
        <w:rPr>
          <w:rFonts w:eastAsia="Times New Roman" w:cstheme="minorHAnsi"/>
          <w:color w:val="0B0C0C"/>
          <w:lang w:eastAsia="en-GB"/>
        </w:rPr>
        <w:t>Hundreds of BIDs across England will receive support to help cover their day to day costs for the next 3 months. Funding comes on top of the government’s comprehensive package of support for business and workers during the economic emergency</w:t>
      </w:r>
      <w:r>
        <w:rPr>
          <w:rFonts w:eastAsia="Times New Roman" w:cstheme="minorHAnsi"/>
          <w:color w:val="0B0C0C"/>
          <w:lang w:eastAsia="en-GB"/>
        </w:rPr>
        <w:t xml:space="preserve">. </w:t>
      </w:r>
      <w:r w:rsidRPr="00B7237A">
        <w:rPr>
          <w:rFonts w:cstheme="minorHAnsi"/>
          <w:color w:val="0B0C0C"/>
          <w:shd w:val="clear" w:color="auto" w:fill="FFFFFF"/>
        </w:rPr>
        <w:t>For further information please click</w:t>
      </w:r>
      <w:r>
        <w:rPr>
          <w:rFonts w:cstheme="minorHAnsi"/>
          <w:color w:val="0B0C0C"/>
          <w:shd w:val="clear" w:color="auto" w:fill="FFFFFF"/>
        </w:rPr>
        <w:t xml:space="preserve"> </w:t>
      </w:r>
      <w:hyperlink r:id="rId10" w:history="1">
        <w:r>
          <w:rPr>
            <w:rStyle w:val="Hyperlink"/>
            <w:rFonts w:cstheme="minorHAnsi"/>
            <w:shd w:val="clear" w:color="auto" w:fill="FFFFFF"/>
          </w:rPr>
          <w:t>here.</w:t>
        </w:r>
      </w:hyperlink>
    </w:p>
    <w:p w14:paraId="46999EF4" w14:textId="3C488DAA" w:rsidR="00B7237A" w:rsidRDefault="00B7237A" w:rsidP="00B7237A">
      <w:pPr>
        <w:pStyle w:val="Heading1"/>
        <w:rPr>
          <w:b/>
          <w:bCs/>
          <w:sz w:val="24"/>
          <w:szCs w:val="24"/>
          <w:shd w:val="clear" w:color="auto" w:fill="FFFFFF"/>
        </w:rPr>
      </w:pPr>
      <w:bookmarkStart w:id="8" w:name="_Top-up_to_local"/>
      <w:bookmarkEnd w:id="8"/>
      <w:r w:rsidRPr="00B7237A">
        <w:rPr>
          <w:b/>
          <w:bCs/>
          <w:sz w:val="24"/>
          <w:szCs w:val="24"/>
          <w:shd w:val="clear" w:color="auto" w:fill="FFFFFF"/>
        </w:rPr>
        <w:t>Top-up to local business grant funds scheme</w:t>
      </w:r>
    </w:p>
    <w:p w14:paraId="69E6BBFE" w14:textId="470D3969" w:rsidR="00C34CFE" w:rsidRDefault="00B7237A" w:rsidP="00845F99">
      <w:pPr>
        <w:spacing w:after="0" w:line="240" w:lineRule="auto"/>
        <w:rPr>
          <w:rStyle w:val="Hyperlink"/>
          <w:rFonts w:eastAsia="Times New Roman" w:cstheme="minorHAnsi"/>
          <w:lang w:eastAsia="en-GB"/>
        </w:rPr>
      </w:pPr>
      <w:r w:rsidRPr="00B7237A">
        <w:rPr>
          <w:rFonts w:cstheme="minorHAnsi"/>
          <w:color w:val="0B0C0C"/>
          <w:shd w:val="clear" w:color="auto" w:fill="FFFFFF"/>
        </w:rPr>
        <w:t>A discretionary fund has been set up to accommodate certain small businesses previously outside the scope of the business grant funds scheme. This additional fund is aimed at small businesses with ongoing fixed property-related costs. Local authorities to prioritise businesses in shared spaces, regular market traders, small charity properties that would meet the criteria for Small Business Rates Relief</w:t>
      </w:r>
      <w:r>
        <w:rPr>
          <w:rFonts w:cstheme="minorHAnsi"/>
          <w:color w:val="0B0C0C"/>
          <w:shd w:val="clear" w:color="auto" w:fill="FFFFFF"/>
        </w:rPr>
        <w:t>.</w:t>
      </w:r>
      <w:r w:rsidRPr="00B7237A">
        <w:rPr>
          <w:rFonts w:cstheme="minorHAnsi"/>
          <w:color w:val="0B0C0C"/>
          <w:shd w:val="clear" w:color="auto" w:fill="FFFFFF"/>
        </w:rPr>
        <w:t xml:space="preserve"> For further information please click </w:t>
      </w:r>
      <w:hyperlink r:id="rId11" w:history="1">
        <w:r w:rsidRPr="00B7237A">
          <w:rPr>
            <w:rStyle w:val="Hyperlink"/>
            <w:rFonts w:eastAsia="Times New Roman" w:cstheme="minorHAnsi"/>
            <w:lang w:eastAsia="en-GB"/>
          </w:rPr>
          <w:t>here.</w:t>
        </w:r>
      </w:hyperlink>
      <w:bookmarkStart w:id="9" w:name="_New_Bounce_Back"/>
      <w:bookmarkEnd w:id="9"/>
    </w:p>
    <w:p w14:paraId="61604BE2" w14:textId="464BF5AB" w:rsidR="004D205C" w:rsidRDefault="004D205C" w:rsidP="00845F99">
      <w:pPr>
        <w:spacing w:after="0" w:line="240" w:lineRule="auto"/>
        <w:rPr>
          <w:rStyle w:val="Hyperlink"/>
          <w:rFonts w:eastAsia="Times New Roman" w:cstheme="minorHAnsi"/>
          <w:lang w:eastAsia="en-GB"/>
        </w:rPr>
      </w:pPr>
    </w:p>
    <w:bookmarkStart w:id="10" w:name="_Latest_Industry_Guidance"/>
    <w:bookmarkEnd w:id="10"/>
    <w:p w14:paraId="12A5932F" w14:textId="3FC80C2A" w:rsidR="004D205C" w:rsidRDefault="004D205C" w:rsidP="00CC5F15">
      <w:pPr>
        <w:pStyle w:val="Heading1"/>
        <w:spacing w:line="480" w:lineRule="auto"/>
        <w:rPr>
          <w:rStyle w:val="Hyperlink"/>
          <w:rFonts w:cstheme="minorHAnsi"/>
          <w:b/>
          <w:bCs/>
          <w:sz w:val="28"/>
          <w:szCs w:val="28"/>
        </w:rPr>
      </w:pPr>
      <w:r w:rsidRPr="00633B25">
        <w:fldChar w:fldCharType="begin"/>
      </w:r>
      <w:r w:rsidRPr="00633B25">
        <w:rPr>
          <w:b/>
          <w:bCs/>
          <w:sz w:val="28"/>
          <w:szCs w:val="28"/>
        </w:rPr>
        <w:instrText xml:space="preserve"> HYPERLINK \l "_Additional_Information:" </w:instrText>
      </w:r>
      <w:r w:rsidRPr="00633B25">
        <w:fldChar w:fldCharType="separate"/>
      </w:r>
      <w:r w:rsidRPr="00633B25">
        <w:rPr>
          <w:rStyle w:val="Hyperlink"/>
          <w:rFonts w:cstheme="minorHAnsi"/>
          <w:b/>
          <w:bCs/>
          <w:sz w:val="28"/>
          <w:szCs w:val="28"/>
        </w:rPr>
        <w:t>Latest</w:t>
      </w:r>
      <w:r w:rsidRPr="00633B25">
        <w:rPr>
          <w:rStyle w:val="Hyperlink"/>
          <w:rFonts w:cstheme="minorHAnsi"/>
          <w:b/>
          <w:bCs/>
          <w:sz w:val="28"/>
          <w:szCs w:val="28"/>
        </w:rPr>
        <w:fldChar w:fldCharType="end"/>
      </w:r>
      <w:r w:rsidRPr="00633B25">
        <w:rPr>
          <w:rStyle w:val="Hyperlink"/>
          <w:rFonts w:cstheme="minorHAnsi"/>
          <w:b/>
          <w:bCs/>
          <w:sz w:val="28"/>
          <w:szCs w:val="28"/>
        </w:rPr>
        <w:t xml:space="preserve"> Industry Guidance </w:t>
      </w:r>
    </w:p>
    <w:p w14:paraId="00DDD45B" w14:textId="2DB28F88" w:rsidR="003F66EE" w:rsidRDefault="003F66EE" w:rsidP="003F66EE">
      <w:pPr>
        <w:shd w:val="clear" w:color="auto" w:fill="FFFFFF"/>
        <w:spacing w:after="300" w:line="240" w:lineRule="auto"/>
        <w:rPr>
          <w:rFonts w:eastAsia="Times New Roman" w:cstheme="minorHAnsi"/>
          <w:lang w:eastAsia="en-GB"/>
        </w:rPr>
      </w:pPr>
      <w:r w:rsidRPr="001D16A1">
        <w:rPr>
          <w:rFonts w:eastAsia="Times New Roman" w:cstheme="minorHAnsi"/>
          <w:lang w:eastAsia="en-GB"/>
        </w:rPr>
        <w:t>The government, in consultation with industry, has produced guidance to help ensure workplaces are as safe as possible.</w:t>
      </w:r>
    </w:p>
    <w:p w14:paraId="296FB00A" w14:textId="77777777" w:rsidR="00905B3A" w:rsidRPr="00A030F9" w:rsidRDefault="00905B3A" w:rsidP="00905B3A">
      <w:pPr>
        <w:pStyle w:val="Heading1"/>
        <w:rPr>
          <w:rFonts w:asciiTheme="minorHAnsi" w:eastAsia="Times New Roman" w:hAnsiTheme="minorHAnsi" w:cstheme="minorHAnsi"/>
          <w:b/>
          <w:bCs/>
          <w:sz w:val="24"/>
          <w:szCs w:val="24"/>
          <w:lang w:eastAsia="en-GB"/>
        </w:rPr>
      </w:pPr>
      <w:bookmarkStart w:id="11" w:name="_Shops,_branches_and_1"/>
      <w:bookmarkStart w:id="12" w:name="_Hlk40258263"/>
      <w:bookmarkEnd w:id="11"/>
      <w:r w:rsidRPr="00A030F9">
        <w:rPr>
          <w:rFonts w:asciiTheme="minorHAnsi" w:eastAsia="Times New Roman" w:hAnsiTheme="minorHAnsi" w:cstheme="minorHAnsi"/>
          <w:b/>
          <w:bCs/>
          <w:sz w:val="24"/>
          <w:szCs w:val="24"/>
          <w:lang w:eastAsia="en-GB"/>
        </w:rPr>
        <w:t>Shops, branches and stores</w:t>
      </w:r>
    </w:p>
    <w:bookmarkEnd w:id="12"/>
    <w:p w14:paraId="3CC14487" w14:textId="77777777" w:rsidR="00905B3A" w:rsidRPr="00905B3A" w:rsidRDefault="00905B3A" w:rsidP="00905B3A">
      <w:pPr>
        <w:rPr>
          <w:color w:val="2F5496" w:themeColor="accent1" w:themeShade="BF"/>
          <w:lang w:eastAsia="en-GB"/>
        </w:rPr>
      </w:pPr>
      <w:r w:rsidRPr="00905B3A">
        <w:rPr>
          <w:lang w:eastAsia="en-GB"/>
        </w:rPr>
        <w:t xml:space="preserve">Guidance for people who work in or run shops, branches, stores or similar environments. The guidance for retail businesses that are currently closed is to enable businesses to plan for when they can re-open. For further information please click </w:t>
      </w:r>
      <w:hyperlink r:id="rId12" w:history="1">
        <w:r w:rsidRPr="00905B3A">
          <w:rPr>
            <w:rStyle w:val="Hyperlink"/>
            <w:rFonts w:eastAsia="Times New Roman" w:cstheme="minorHAnsi"/>
            <w:lang w:eastAsia="en-GB"/>
          </w:rPr>
          <w:t>here.</w:t>
        </w:r>
      </w:hyperlink>
    </w:p>
    <w:p w14:paraId="5D6EC12A" w14:textId="176CD4DC" w:rsidR="00905B3A" w:rsidRDefault="00905B3A" w:rsidP="00905B3A">
      <w:pPr>
        <w:rPr>
          <w:rStyle w:val="Hyperlink"/>
          <w:rFonts w:eastAsia="Times New Roman" w:cstheme="minorHAnsi"/>
          <w:lang w:eastAsia="en-GB"/>
        </w:rPr>
      </w:pPr>
      <w:r w:rsidRPr="00A030F9">
        <w:rPr>
          <w:lang w:eastAsia="en-GB"/>
        </w:rPr>
        <w:t xml:space="preserve">To download the guidance please click </w:t>
      </w:r>
      <w:hyperlink r:id="rId13" w:history="1">
        <w:r w:rsidRPr="00A030F9">
          <w:rPr>
            <w:rStyle w:val="Hyperlink"/>
            <w:rFonts w:eastAsia="Times New Roman" w:cstheme="minorHAnsi"/>
            <w:lang w:eastAsia="en-GB"/>
          </w:rPr>
          <w:t>here.</w:t>
        </w:r>
      </w:hyperlink>
    </w:p>
    <w:p w14:paraId="2A64F53B" w14:textId="77777777" w:rsidR="00905B3A" w:rsidRPr="00A030F9" w:rsidRDefault="00905B3A" w:rsidP="00905B3A">
      <w:pPr>
        <w:pStyle w:val="Heading1"/>
        <w:spacing w:line="240" w:lineRule="auto"/>
        <w:rPr>
          <w:rFonts w:asciiTheme="minorHAnsi" w:eastAsia="Times New Roman" w:hAnsiTheme="minorHAnsi" w:cstheme="minorHAnsi"/>
          <w:b/>
          <w:bCs/>
          <w:sz w:val="24"/>
          <w:szCs w:val="24"/>
          <w:lang w:eastAsia="en-GB"/>
        </w:rPr>
      </w:pPr>
      <w:bookmarkStart w:id="13" w:name="_Restaurants_offering_takeaway_1"/>
      <w:bookmarkStart w:id="14" w:name="_Hlk40258284"/>
      <w:bookmarkEnd w:id="13"/>
      <w:r w:rsidRPr="00A030F9">
        <w:rPr>
          <w:rFonts w:asciiTheme="minorHAnsi" w:eastAsia="Times New Roman" w:hAnsiTheme="minorHAnsi" w:cstheme="minorHAnsi"/>
          <w:b/>
          <w:bCs/>
          <w:sz w:val="24"/>
          <w:szCs w:val="24"/>
          <w:lang w:eastAsia="en-GB"/>
        </w:rPr>
        <w:t xml:space="preserve">Restaurants offering takeaway or delivery </w:t>
      </w:r>
    </w:p>
    <w:bookmarkEnd w:id="14"/>
    <w:p w14:paraId="7E20944C" w14:textId="77777777" w:rsidR="00905B3A" w:rsidRPr="00A030F9" w:rsidRDefault="00905B3A" w:rsidP="00905B3A">
      <w:pPr>
        <w:spacing w:before="100" w:beforeAutospacing="1" w:after="100" w:afterAutospacing="1" w:line="240" w:lineRule="auto"/>
        <w:rPr>
          <w:rFonts w:eastAsia="Times New Roman" w:cstheme="minorHAnsi"/>
          <w:sz w:val="24"/>
          <w:szCs w:val="24"/>
          <w:lang w:eastAsia="en-GB"/>
        </w:rPr>
      </w:pPr>
      <w:r w:rsidRPr="00A030F9">
        <w:rPr>
          <w:rFonts w:eastAsia="Times New Roman" w:cstheme="minorHAnsi"/>
          <w:sz w:val="24"/>
          <w:szCs w:val="24"/>
          <w:lang w:eastAsia="en-GB"/>
        </w:rPr>
        <w:t xml:space="preserve">This guidance applies to any food preparation or food service setting where food is sold for takeaway or delivery. For example, bars, pubs, cafes, food to go, mobile catering, etc. </w:t>
      </w:r>
    </w:p>
    <w:p w14:paraId="42E62CD5" w14:textId="77777777" w:rsidR="00905B3A" w:rsidRPr="00A030F9" w:rsidRDefault="00905B3A" w:rsidP="00905B3A">
      <w:pPr>
        <w:spacing w:before="100" w:beforeAutospacing="1" w:after="100" w:afterAutospacing="1" w:line="240" w:lineRule="auto"/>
        <w:rPr>
          <w:rFonts w:eastAsia="Times New Roman" w:cstheme="minorHAnsi"/>
          <w:sz w:val="24"/>
          <w:szCs w:val="24"/>
          <w:lang w:eastAsia="en-GB"/>
        </w:rPr>
      </w:pPr>
      <w:r w:rsidRPr="00A030F9">
        <w:rPr>
          <w:rFonts w:eastAsia="Times New Roman" w:cstheme="minorHAnsi"/>
          <w:sz w:val="24"/>
          <w:szCs w:val="24"/>
          <w:lang w:eastAsia="en-GB"/>
        </w:rPr>
        <w:lastRenderedPageBreak/>
        <w:t xml:space="preserve">It also applies to the food services provided by businesses. It does not apply to food preparation or food service in clinical or healthcare settings. To find more information about this guidance please click </w:t>
      </w:r>
      <w:hyperlink r:id="rId14" w:history="1">
        <w:r w:rsidRPr="00397D1D">
          <w:rPr>
            <w:rStyle w:val="Hyperlink"/>
            <w:rFonts w:eastAsia="Times New Roman" w:cstheme="minorHAnsi"/>
            <w:lang w:eastAsia="en-GB"/>
          </w:rPr>
          <w:t>here</w:t>
        </w:r>
      </w:hyperlink>
      <w:r w:rsidRPr="00A030F9">
        <w:rPr>
          <w:rFonts w:eastAsia="Times New Roman" w:cstheme="minorHAnsi"/>
          <w:sz w:val="24"/>
          <w:szCs w:val="24"/>
          <w:lang w:eastAsia="en-GB"/>
        </w:rPr>
        <w:t>.</w:t>
      </w:r>
    </w:p>
    <w:p w14:paraId="452EAB0D" w14:textId="1352BFB9" w:rsidR="00905B3A" w:rsidRDefault="00905B3A" w:rsidP="00905B3A">
      <w:pPr>
        <w:rPr>
          <w:rStyle w:val="Hyperlink"/>
          <w:rFonts w:eastAsia="Times New Roman" w:cstheme="minorHAnsi"/>
          <w:lang w:eastAsia="en-GB"/>
        </w:rPr>
      </w:pPr>
      <w:r w:rsidRPr="00A030F9">
        <w:rPr>
          <w:rFonts w:eastAsia="Times New Roman" w:cstheme="minorHAnsi"/>
          <w:sz w:val="24"/>
          <w:szCs w:val="24"/>
          <w:lang w:eastAsia="en-GB"/>
        </w:rPr>
        <w:t xml:space="preserve">To download the guidance please click </w:t>
      </w:r>
      <w:hyperlink r:id="rId15" w:history="1">
        <w:r w:rsidRPr="00397D1D">
          <w:rPr>
            <w:rStyle w:val="Hyperlink"/>
            <w:rFonts w:eastAsia="Times New Roman" w:cstheme="minorHAnsi"/>
            <w:lang w:eastAsia="en-GB"/>
          </w:rPr>
          <w:t>here</w:t>
        </w:r>
      </w:hyperlink>
      <w:r w:rsidRPr="00A030F9">
        <w:rPr>
          <w:rFonts w:eastAsia="Times New Roman" w:cstheme="minorHAnsi"/>
          <w:sz w:val="24"/>
          <w:szCs w:val="24"/>
          <w:lang w:eastAsia="en-GB"/>
        </w:rPr>
        <w:t>.</w:t>
      </w:r>
    </w:p>
    <w:p w14:paraId="3362EA85" w14:textId="77777777" w:rsidR="00905B3A" w:rsidRPr="00A030F9" w:rsidRDefault="00905B3A" w:rsidP="00905B3A">
      <w:pPr>
        <w:pStyle w:val="Heading1"/>
        <w:rPr>
          <w:rFonts w:asciiTheme="minorHAnsi" w:hAnsiTheme="minorHAnsi" w:cstheme="minorHAnsi"/>
          <w:b/>
          <w:bCs/>
          <w:sz w:val="24"/>
          <w:szCs w:val="24"/>
        </w:rPr>
      </w:pPr>
      <w:bookmarkStart w:id="15" w:name="_Offices_and_contact_1"/>
      <w:bookmarkStart w:id="16" w:name="_Hlk40258276"/>
      <w:bookmarkEnd w:id="15"/>
      <w:r w:rsidRPr="00A030F9">
        <w:rPr>
          <w:rFonts w:asciiTheme="minorHAnsi" w:hAnsiTheme="minorHAnsi" w:cstheme="minorHAnsi"/>
          <w:b/>
          <w:bCs/>
          <w:sz w:val="24"/>
          <w:szCs w:val="24"/>
        </w:rPr>
        <w:t>Offices and contact centres</w:t>
      </w:r>
    </w:p>
    <w:bookmarkEnd w:id="16"/>
    <w:p w14:paraId="74CBBBC4" w14:textId="77777777" w:rsidR="00905B3A" w:rsidRPr="00A030F9" w:rsidRDefault="00905B3A" w:rsidP="00905B3A">
      <w:pPr>
        <w:rPr>
          <w:rFonts w:cstheme="minorHAnsi"/>
        </w:rPr>
      </w:pPr>
      <w:r w:rsidRPr="00A030F9">
        <w:rPr>
          <w:rFonts w:cstheme="minorHAnsi"/>
        </w:rPr>
        <w:t xml:space="preserve">Guidance for people who work in or run businesses from indoor environments such as offices and contact centres. Find further information </w:t>
      </w:r>
      <w:hyperlink r:id="rId16" w:history="1">
        <w:r w:rsidRPr="00A030F9">
          <w:rPr>
            <w:rStyle w:val="Hyperlink"/>
            <w:rFonts w:cstheme="minorHAnsi"/>
          </w:rPr>
          <w:t>here</w:t>
        </w:r>
      </w:hyperlink>
      <w:r w:rsidRPr="00A030F9">
        <w:rPr>
          <w:rFonts w:cstheme="minorHAnsi"/>
        </w:rPr>
        <w:t>.</w:t>
      </w:r>
    </w:p>
    <w:p w14:paraId="46EF4B09" w14:textId="5760F2A0" w:rsidR="00905B3A" w:rsidRDefault="00905B3A" w:rsidP="00905B3A">
      <w:pPr>
        <w:rPr>
          <w:rFonts w:cstheme="minorHAnsi"/>
        </w:rPr>
      </w:pPr>
      <w:r w:rsidRPr="00A030F9">
        <w:rPr>
          <w:rFonts w:cstheme="minorHAnsi"/>
        </w:rPr>
        <w:t xml:space="preserve">To download the guidance please click </w:t>
      </w:r>
      <w:hyperlink r:id="rId17" w:history="1">
        <w:r w:rsidRPr="00A030F9">
          <w:rPr>
            <w:rStyle w:val="Hyperlink"/>
            <w:rFonts w:cstheme="minorHAnsi"/>
          </w:rPr>
          <w:t>here</w:t>
        </w:r>
      </w:hyperlink>
      <w:r w:rsidRPr="00A030F9">
        <w:rPr>
          <w:rFonts w:cstheme="minorHAnsi"/>
        </w:rPr>
        <w:t xml:space="preserve">. </w:t>
      </w:r>
    </w:p>
    <w:p w14:paraId="2B4A974A" w14:textId="77777777" w:rsidR="00905B3A" w:rsidRPr="00A030F9" w:rsidRDefault="00905B3A" w:rsidP="00905B3A">
      <w:pPr>
        <w:pStyle w:val="Heading1"/>
        <w:rPr>
          <w:rFonts w:asciiTheme="minorHAnsi" w:hAnsiTheme="minorHAnsi" w:cstheme="minorHAnsi"/>
          <w:b/>
          <w:bCs/>
          <w:sz w:val="24"/>
          <w:szCs w:val="24"/>
          <w:shd w:val="clear" w:color="auto" w:fill="FFFFFF"/>
        </w:rPr>
      </w:pPr>
      <w:bookmarkStart w:id="17" w:name="_Factories,_plants_and_1"/>
      <w:bookmarkStart w:id="18" w:name="_Hlk40258267"/>
      <w:bookmarkEnd w:id="17"/>
      <w:r w:rsidRPr="00A030F9">
        <w:rPr>
          <w:rFonts w:asciiTheme="minorHAnsi" w:hAnsiTheme="minorHAnsi" w:cstheme="minorHAnsi"/>
          <w:b/>
          <w:bCs/>
          <w:sz w:val="24"/>
          <w:szCs w:val="24"/>
          <w:shd w:val="clear" w:color="auto" w:fill="FFFFFF"/>
        </w:rPr>
        <w:t>Factories, plants and warehouses</w:t>
      </w:r>
    </w:p>
    <w:bookmarkEnd w:id="18"/>
    <w:p w14:paraId="679ACECB" w14:textId="77777777" w:rsidR="00905B3A" w:rsidRPr="00A030F9" w:rsidRDefault="00905B3A" w:rsidP="00905B3A">
      <w:pPr>
        <w:rPr>
          <w:rFonts w:cstheme="minorHAnsi"/>
          <w:sz w:val="24"/>
          <w:szCs w:val="24"/>
        </w:rPr>
      </w:pPr>
      <w:r w:rsidRPr="00A030F9">
        <w:rPr>
          <w:rFonts w:cstheme="minorHAnsi"/>
          <w:sz w:val="24"/>
          <w:szCs w:val="24"/>
        </w:rPr>
        <w:t xml:space="preserve">The guidance for people who work in or run factories, plants and warehouses provides advice for employers, employees and the self-employed on how they need to adapt their business to comply with the UK government’s social distancing guidelines. For further information please click </w:t>
      </w:r>
      <w:hyperlink r:id="rId18" w:history="1">
        <w:r w:rsidRPr="00397D1D">
          <w:rPr>
            <w:rStyle w:val="Hyperlink"/>
            <w:rFonts w:cstheme="minorHAnsi"/>
          </w:rPr>
          <w:t>here</w:t>
        </w:r>
        <w:r w:rsidRPr="00A030F9">
          <w:rPr>
            <w:rStyle w:val="Hyperlink"/>
            <w:rFonts w:cstheme="minorHAnsi"/>
            <w:sz w:val="24"/>
            <w:szCs w:val="24"/>
          </w:rPr>
          <w:t>.</w:t>
        </w:r>
      </w:hyperlink>
    </w:p>
    <w:p w14:paraId="38FC2494" w14:textId="77777777" w:rsidR="00905B3A" w:rsidRPr="00A030F9" w:rsidRDefault="00905B3A" w:rsidP="00905B3A">
      <w:pPr>
        <w:rPr>
          <w:rFonts w:cstheme="minorHAnsi"/>
          <w:sz w:val="24"/>
          <w:szCs w:val="24"/>
        </w:rPr>
      </w:pPr>
      <w:r w:rsidRPr="00A030F9">
        <w:rPr>
          <w:rFonts w:cstheme="minorHAnsi"/>
          <w:sz w:val="24"/>
          <w:szCs w:val="24"/>
        </w:rPr>
        <w:t xml:space="preserve">To download the guidance please click </w:t>
      </w:r>
      <w:hyperlink r:id="rId19" w:history="1">
        <w:r w:rsidRPr="00397D1D">
          <w:rPr>
            <w:rStyle w:val="Hyperlink"/>
            <w:rFonts w:cstheme="minorHAnsi"/>
          </w:rPr>
          <w:t>here</w:t>
        </w:r>
        <w:r w:rsidRPr="00A030F9">
          <w:rPr>
            <w:rStyle w:val="Hyperlink"/>
            <w:rFonts w:cstheme="minorHAnsi"/>
            <w:sz w:val="24"/>
            <w:szCs w:val="24"/>
          </w:rPr>
          <w:t>.</w:t>
        </w:r>
      </w:hyperlink>
    </w:p>
    <w:p w14:paraId="3C140BA5" w14:textId="77777777" w:rsidR="00905B3A" w:rsidRPr="00A030F9" w:rsidRDefault="00905B3A" w:rsidP="00905B3A">
      <w:pPr>
        <w:pStyle w:val="Heading1"/>
        <w:rPr>
          <w:rFonts w:asciiTheme="minorHAnsi" w:hAnsiTheme="minorHAnsi" w:cstheme="minorHAnsi"/>
          <w:b/>
          <w:bCs/>
          <w:sz w:val="24"/>
          <w:szCs w:val="24"/>
        </w:rPr>
      </w:pPr>
      <w:bookmarkStart w:id="19" w:name="_Labs_and_research"/>
      <w:bookmarkStart w:id="20" w:name="_Hlk40258272"/>
      <w:bookmarkEnd w:id="19"/>
      <w:r w:rsidRPr="00A030F9">
        <w:rPr>
          <w:rFonts w:asciiTheme="minorHAnsi" w:hAnsiTheme="minorHAnsi" w:cstheme="minorHAnsi"/>
          <w:b/>
          <w:bCs/>
          <w:sz w:val="24"/>
          <w:szCs w:val="24"/>
        </w:rPr>
        <w:t>Labs and research facilities</w:t>
      </w:r>
    </w:p>
    <w:bookmarkEnd w:id="20"/>
    <w:p w14:paraId="680F9686" w14:textId="77777777" w:rsidR="00905B3A" w:rsidRPr="00A030F9" w:rsidRDefault="00905B3A" w:rsidP="00905B3A">
      <w:pPr>
        <w:pStyle w:val="summary"/>
        <w:rPr>
          <w:rFonts w:asciiTheme="minorHAnsi" w:hAnsiTheme="minorHAnsi" w:cstheme="minorHAnsi"/>
        </w:rPr>
      </w:pPr>
      <w:r w:rsidRPr="00A030F9">
        <w:rPr>
          <w:rFonts w:asciiTheme="minorHAnsi" w:hAnsiTheme="minorHAnsi" w:cstheme="minorHAnsi"/>
        </w:rPr>
        <w:t xml:space="preserve">Labs and research facilities require on site collaboration between people, often in close proximity. To see further information on guidance for people who work in or run indoor labs,  research facilities and similar environments please click </w:t>
      </w:r>
      <w:hyperlink r:id="rId20" w:history="1">
        <w:r w:rsidRPr="00397D1D">
          <w:rPr>
            <w:rStyle w:val="Hyperlink"/>
            <w:rFonts w:asciiTheme="minorHAnsi" w:hAnsiTheme="minorHAnsi" w:cstheme="minorHAnsi"/>
            <w:sz w:val="22"/>
            <w:szCs w:val="22"/>
          </w:rPr>
          <w:t>here</w:t>
        </w:r>
        <w:r w:rsidRPr="00A030F9">
          <w:rPr>
            <w:rStyle w:val="Hyperlink"/>
            <w:rFonts w:asciiTheme="minorHAnsi" w:hAnsiTheme="minorHAnsi" w:cstheme="minorHAnsi"/>
          </w:rPr>
          <w:t>.</w:t>
        </w:r>
      </w:hyperlink>
      <w:r w:rsidRPr="00A030F9">
        <w:rPr>
          <w:rFonts w:asciiTheme="minorHAnsi" w:hAnsiTheme="minorHAnsi" w:cstheme="minorHAnsi"/>
        </w:rPr>
        <w:t xml:space="preserve"> </w:t>
      </w:r>
    </w:p>
    <w:p w14:paraId="390E8DDD" w14:textId="77777777" w:rsidR="00905B3A" w:rsidRPr="00A030F9" w:rsidRDefault="00905B3A" w:rsidP="00905B3A">
      <w:pPr>
        <w:pStyle w:val="summary"/>
        <w:rPr>
          <w:rFonts w:asciiTheme="minorHAnsi" w:hAnsiTheme="minorHAnsi" w:cstheme="minorHAnsi"/>
        </w:rPr>
      </w:pPr>
      <w:r w:rsidRPr="00A030F9">
        <w:rPr>
          <w:rFonts w:asciiTheme="minorHAnsi" w:hAnsiTheme="minorHAnsi" w:cstheme="minorHAnsi"/>
        </w:rPr>
        <w:t xml:space="preserve">To download the guidance please click </w:t>
      </w:r>
      <w:hyperlink r:id="rId21" w:history="1">
        <w:r w:rsidRPr="00397D1D">
          <w:rPr>
            <w:rStyle w:val="Hyperlink"/>
            <w:rFonts w:asciiTheme="minorHAnsi" w:hAnsiTheme="minorHAnsi" w:cstheme="minorHAnsi"/>
            <w:sz w:val="22"/>
            <w:szCs w:val="22"/>
          </w:rPr>
          <w:t>here</w:t>
        </w:r>
      </w:hyperlink>
      <w:r w:rsidRPr="00A030F9">
        <w:rPr>
          <w:rFonts w:asciiTheme="minorHAnsi" w:hAnsiTheme="minorHAnsi" w:cstheme="minorHAnsi"/>
        </w:rPr>
        <w:t>.</w:t>
      </w:r>
    </w:p>
    <w:p w14:paraId="234FFBC2" w14:textId="77777777" w:rsidR="00905B3A" w:rsidRPr="00A030F9" w:rsidRDefault="00905B3A" w:rsidP="00905B3A">
      <w:pPr>
        <w:pStyle w:val="Heading1"/>
        <w:rPr>
          <w:rFonts w:asciiTheme="minorHAnsi" w:hAnsiTheme="minorHAnsi" w:cstheme="minorHAnsi"/>
          <w:b/>
          <w:bCs/>
          <w:sz w:val="24"/>
          <w:szCs w:val="24"/>
        </w:rPr>
      </w:pPr>
      <w:bookmarkStart w:id="21" w:name="_Other_people’s_homes_1"/>
      <w:bookmarkStart w:id="22" w:name="_Hlk40258280"/>
      <w:bookmarkEnd w:id="21"/>
      <w:r w:rsidRPr="00A030F9">
        <w:rPr>
          <w:rFonts w:asciiTheme="minorHAnsi" w:hAnsiTheme="minorHAnsi" w:cstheme="minorHAnsi"/>
          <w:b/>
          <w:bCs/>
          <w:sz w:val="24"/>
          <w:szCs w:val="24"/>
        </w:rPr>
        <w:t xml:space="preserve">Other people’s homes </w:t>
      </w:r>
    </w:p>
    <w:bookmarkEnd w:id="22"/>
    <w:p w14:paraId="4E7A03DD" w14:textId="77777777" w:rsidR="00905B3A" w:rsidRPr="00A030F9" w:rsidRDefault="00905B3A" w:rsidP="00905B3A">
      <w:pPr>
        <w:spacing w:before="100" w:beforeAutospacing="1" w:after="100" w:afterAutospacing="1" w:line="240" w:lineRule="auto"/>
        <w:rPr>
          <w:rFonts w:eastAsia="Times New Roman" w:cstheme="minorHAnsi"/>
          <w:sz w:val="24"/>
          <w:szCs w:val="24"/>
          <w:lang w:eastAsia="en-GB"/>
        </w:rPr>
      </w:pPr>
      <w:r w:rsidRPr="00A030F9">
        <w:rPr>
          <w:rFonts w:eastAsia="Times New Roman" w:cstheme="minorHAnsi"/>
          <w:sz w:val="24"/>
          <w:szCs w:val="24"/>
          <w:lang w:eastAsia="en-GB"/>
        </w:rPr>
        <w:t xml:space="preserve">Various people work in </w:t>
      </w:r>
      <w:r w:rsidRPr="00A030F9">
        <w:rPr>
          <w:rFonts w:cstheme="minorHAnsi"/>
        </w:rPr>
        <w:t xml:space="preserve">complex environment due to the varied employment relationships, including the self-employed, employers and agencies. </w:t>
      </w:r>
      <w:r w:rsidRPr="00A030F9">
        <w:rPr>
          <w:rFonts w:eastAsia="Times New Roman" w:cstheme="minorHAnsi"/>
          <w:sz w:val="24"/>
          <w:szCs w:val="24"/>
          <w:lang w:eastAsia="en-GB"/>
        </w:rPr>
        <w:t>This guidance applies to those working in, visiting or delivering to home environments. These include, but are not limited to, people working in the following areas:</w:t>
      </w:r>
    </w:p>
    <w:p w14:paraId="39F30C94" w14:textId="77777777" w:rsidR="00905B3A" w:rsidRPr="00A030F9" w:rsidRDefault="00905B3A" w:rsidP="00905B3A">
      <w:pPr>
        <w:numPr>
          <w:ilvl w:val="0"/>
          <w:numId w:val="29"/>
        </w:numPr>
        <w:spacing w:before="100" w:beforeAutospacing="1" w:after="100" w:afterAutospacing="1" w:line="240" w:lineRule="auto"/>
        <w:rPr>
          <w:rFonts w:eastAsia="Times New Roman" w:cstheme="minorHAnsi"/>
          <w:sz w:val="24"/>
          <w:szCs w:val="24"/>
          <w:lang w:eastAsia="en-GB"/>
        </w:rPr>
      </w:pPr>
      <w:proofErr w:type="gramStart"/>
      <w:r w:rsidRPr="00A030F9">
        <w:rPr>
          <w:rFonts w:eastAsia="Times New Roman" w:cstheme="minorHAnsi"/>
          <w:sz w:val="24"/>
          <w:szCs w:val="24"/>
          <w:lang w:eastAsia="en-GB"/>
        </w:rPr>
        <w:t>in</w:t>
      </w:r>
      <w:proofErr w:type="gramEnd"/>
      <w:r w:rsidRPr="00A030F9">
        <w:rPr>
          <w:rFonts w:eastAsia="Times New Roman" w:cstheme="minorHAnsi"/>
          <w:sz w:val="24"/>
          <w:szCs w:val="24"/>
          <w:lang w:eastAsia="en-GB"/>
        </w:rPr>
        <w:t xml:space="preserve"> home workers – such as repair services, fitters, meter readers, plumbers, cleaners, cooks and surveyors (this is not an exhaustive list)</w:t>
      </w:r>
    </w:p>
    <w:p w14:paraId="3C3654B2" w14:textId="77777777" w:rsidR="00905B3A" w:rsidRPr="00A030F9" w:rsidRDefault="00905B3A" w:rsidP="00905B3A">
      <w:pPr>
        <w:numPr>
          <w:ilvl w:val="0"/>
          <w:numId w:val="29"/>
        </w:numPr>
        <w:spacing w:before="100" w:beforeAutospacing="1" w:after="100" w:afterAutospacing="1" w:line="240" w:lineRule="auto"/>
        <w:rPr>
          <w:rFonts w:eastAsia="Times New Roman" w:cstheme="minorHAnsi"/>
          <w:sz w:val="24"/>
          <w:szCs w:val="24"/>
          <w:lang w:eastAsia="en-GB"/>
        </w:rPr>
      </w:pPr>
      <w:r w:rsidRPr="00A030F9">
        <w:rPr>
          <w:rFonts w:eastAsia="Times New Roman" w:cstheme="minorHAnsi"/>
          <w:sz w:val="24"/>
          <w:szCs w:val="24"/>
          <w:lang w:eastAsia="en-GB"/>
        </w:rPr>
        <w:t>to home services – such as delivery drivers momentarily at the door</w:t>
      </w:r>
    </w:p>
    <w:p w14:paraId="0B5BFCB8" w14:textId="77777777" w:rsidR="00905B3A" w:rsidRPr="00A030F9" w:rsidRDefault="00905B3A" w:rsidP="00905B3A">
      <w:pPr>
        <w:spacing w:before="100" w:beforeAutospacing="1" w:after="100" w:afterAutospacing="1" w:line="240" w:lineRule="auto"/>
        <w:rPr>
          <w:rFonts w:eastAsia="Times New Roman" w:cstheme="minorHAnsi"/>
          <w:sz w:val="24"/>
          <w:szCs w:val="24"/>
          <w:lang w:eastAsia="en-GB"/>
        </w:rPr>
      </w:pPr>
      <w:r w:rsidRPr="00A030F9">
        <w:rPr>
          <w:rFonts w:eastAsia="Times New Roman" w:cstheme="minorHAnsi"/>
          <w:sz w:val="24"/>
          <w:szCs w:val="24"/>
          <w:lang w:eastAsia="en-GB"/>
        </w:rPr>
        <w:t xml:space="preserve">This guidance does not directly apply to nannies who spend all their time with one household, or to their employers. For further information please click </w:t>
      </w:r>
      <w:hyperlink r:id="rId22" w:history="1">
        <w:r w:rsidRPr="00397D1D">
          <w:rPr>
            <w:rStyle w:val="Hyperlink"/>
            <w:rFonts w:eastAsia="Times New Roman" w:cstheme="minorHAnsi"/>
            <w:lang w:eastAsia="en-GB"/>
          </w:rPr>
          <w:t>here</w:t>
        </w:r>
      </w:hyperlink>
      <w:r w:rsidRPr="00A030F9">
        <w:rPr>
          <w:rFonts w:eastAsia="Times New Roman" w:cstheme="minorHAnsi"/>
          <w:sz w:val="24"/>
          <w:szCs w:val="24"/>
          <w:lang w:eastAsia="en-GB"/>
        </w:rPr>
        <w:t xml:space="preserve">. </w:t>
      </w:r>
    </w:p>
    <w:p w14:paraId="7EF6DD22" w14:textId="7B8C7C5F" w:rsidR="00905B3A" w:rsidRDefault="00905B3A" w:rsidP="00905B3A">
      <w:pPr>
        <w:spacing w:before="100" w:beforeAutospacing="1" w:after="100" w:afterAutospacing="1" w:line="240" w:lineRule="auto"/>
        <w:rPr>
          <w:rFonts w:eastAsia="Times New Roman" w:cstheme="minorHAnsi"/>
          <w:sz w:val="24"/>
          <w:szCs w:val="24"/>
          <w:lang w:eastAsia="en-GB"/>
        </w:rPr>
      </w:pPr>
      <w:r w:rsidRPr="00A030F9">
        <w:rPr>
          <w:rFonts w:eastAsia="Times New Roman" w:cstheme="minorHAnsi"/>
          <w:sz w:val="24"/>
          <w:szCs w:val="24"/>
          <w:lang w:eastAsia="en-GB"/>
        </w:rPr>
        <w:t xml:space="preserve">To download the guidance please click </w:t>
      </w:r>
      <w:hyperlink r:id="rId23" w:history="1">
        <w:r w:rsidRPr="00397D1D">
          <w:rPr>
            <w:rStyle w:val="Hyperlink"/>
            <w:rFonts w:eastAsia="Times New Roman" w:cstheme="minorHAnsi"/>
            <w:lang w:eastAsia="en-GB"/>
          </w:rPr>
          <w:t>here</w:t>
        </w:r>
      </w:hyperlink>
      <w:r w:rsidRPr="00A030F9">
        <w:rPr>
          <w:rFonts w:eastAsia="Times New Roman" w:cstheme="minorHAnsi"/>
          <w:sz w:val="24"/>
          <w:szCs w:val="24"/>
          <w:lang w:eastAsia="en-GB"/>
        </w:rPr>
        <w:t xml:space="preserve">. </w:t>
      </w:r>
    </w:p>
    <w:p w14:paraId="578C5587" w14:textId="77777777" w:rsidR="00905B3A" w:rsidRPr="00905B3A" w:rsidRDefault="00905B3A" w:rsidP="00905B3A">
      <w:pPr>
        <w:spacing w:before="100" w:beforeAutospacing="1" w:after="100" w:afterAutospacing="1" w:line="240" w:lineRule="auto"/>
        <w:rPr>
          <w:rFonts w:eastAsia="Times New Roman" w:cstheme="minorHAnsi"/>
          <w:sz w:val="24"/>
          <w:szCs w:val="24"/>
          <w:lang w:eastAsia="en-GB"/>
        </w:rPr>
      </w:pPr>
    </w:p>
    <w:p w14:paraId="61A9FE87" w14:textId="1136D0D9" w:rsidR="00FD6200" w:rsidRPr="00A030F9" w:rsidRDefault="00FD6200" w:rsidP="00FD6200">
      <w:pPr>
        <w:pStyle w:val="Heading1"/>
        <w:rPr>
          <w:rFonts w:asciiTheme="minorHAnsi" w:hAnsiTheme="minorHAnsi" w:cstheme="minorHAnsi"/>
          <w:b/>
          <w:bCs/>
          <w:sz w:val="10"/>
          <w:szCs w:val="10"/>
        </w:rPr>
      </w:pPr>
      <w:bookmarkStart w:id="23" w:name="_Construction_and_other"/>
      <w:bookmarkEnd w:id="23"/>
      <w:r w:rsidRPr="00A030F9">
        <w:rPr>
          <w:rFonts w:asciiTheme="minorHAnsi" w:hAnsiTheme="minorHAnsi" w:cstheme="minorHAnsi"/>
          <w:b/>
          <w:bCs/>
          <w:sz w:val="24"/>
          <w:szCs w:val="24"/>
          <w:shd w:val="clear" w:color="auto" w:fill="FFFFFF"/>
        </w:rPr>
        <w:lastRenderedPageBreak/>
        <w:t>Construction and other outdoor work</w:t>
      </w:r>
    </w:p>
    <w:p w14:paraId="195274DC" w14:textId="7794F1CC" w:rsidR="005768F5" w:rsidRPr="00A030F9" w:rsidRDefault="00FD6200" w:rsidP="00845F99">
      <w:pPr>
        <w:spacing w:after="0" w:line="240" w:lineRule="auto"/>
        <w:rPr>
          <w:rFonts w:cstheme="minorHAnsi"/>
          <w:color w:val="0B0C0C"/>
          <w:shd w:val="clear" w:color="auto" w:fill="FFFFFF"/>
        </w:rPr>
      </w:pPr>
      <w:r w:rsidRPr="00A030F9">
        <w:rPr>
          <w:rFonts w:cstheme="minorHAnsi"/>
          <w:color w:val="0B0C0C"/>
          <w:shd w:val="clear" w:color="auto" w:fill="FFFFFF"/>
        </w:rPr>
        <w:t xml:space="preserve">Guidance for people who work in </w:t>
      </w:r>
      <w:r w:rsidR="005768F5" w:rsidRPr="00A030F9">
        <w:rPr>
          <w:rFonts w:cstheme="minorHAnsi"/>
          <w:color w:val="0B0C0C"/>
          <w:shd w:val="clear" w:color="auto" w:fill="FFFFFF"/>
        </w:rPr>
        <w:t xml:space="preserve">construction </w:t>
      </w:r>
      <w:r w:rsidRPr="00A030F9">
        <w:rPr>
          <w:rFonts w:cstheme="minorHAnsi"/>
          <w:color w:val="0B0C0C"/>
          <w:shd w:val="clear" w:color="auto" w:fill="FFFFFF"/>
        </w:rPr>
        <w:t>or run outdoor working environments.</w:t>
      </w:r>
      <w:r w:rsidR="005768F5" w:rsidRPr="00A030F9">
        <w:rPr>
          <w:rFonts w:cstheme="minorHAnsi"/>
          <w:color w:val="0B0C0C"/>
          <w:shd w:val="clear" w:color="auto" w:fill="FFFFFF"/>
        </w:rPr>
        <w:t xml:space="preserve"> For further information please click </w:t>
      </w:r>
      <w:hyperlink r:id="rId24" w:history="1">
        <w:r w:rsidR="005768F5" w:rsidRPr="00A030F9">
          <w:rPr>
            <w:rStyle w:val="Hyperlink"/>
            <w:rFonts w:cstheme="minorHAnsi"/>
            <w:shd w:val="clear" w:color="auto" w:fill="FFFFFF"/>
          </w:rPr>
          <w:t>here</w:t>
        </w:r>
      </w:hyperlink>
    </w:p>
    <w:p w14:paraId="280D230F" w14:textId="1B06CB58" w:rsidR="005768F5" w:rsidRPr="00A030F9" w:rsidRDefault="005768F5" w:rsidP="00845F99">
      <w:pPr>
        <w:spacing w:after="0" w:line="240" w:lineRule="auto"/>
        <w:rPr>
          <w:rFonts w:cstheme="minorHAnsi"/>
          <w:color w:val="0B0C0C"/>
          <w:shd w:val="clear" w:color="auto" w:fill="FFFFFF"/>
        </w:rPr>
      </w:pPr>
    </w:p>
    <w:p w14:paraId="2AA65ACA" w14:textId="0BA812B6" w:rsidR="00905B3A" w:rsidRDefault="005768F5" w:rsidP="00905B3A">
      <w:pPr>
        <w:spacing w:after="0" w:line="240" w:lineRule="auto"/>
        <w:rPr>
          <w:rStyle w:val="Hyperlink"/>
          <w:rFonts w:cstheme="minorHAnsi"/>
          <w:shd w:val="clear" w:color="auto" w:fill="FFFFFF"/>
        </w:rPr>
      </w:pPr>
      <w:r w:rsidRPr="00A030F9">
        <w:rPr>
          <w:rFonts w:cstheme="minorHAnsi"/>
          <w:color w:val="0B0C0C"/>
          <w:shd w:val="clear" w:color="auto" w:fill="FFFFFF"/>
        </w:rPr>
        <w:t xml:space="preserve">To download the guidance please click </w:t>
      </w:r>
      <w:hyperlink r:id="rId25" w:history="1">
        <w:r w:rsidRPr="00A030F9">
          <w:rPr>
            <w:rStyle w:val="Hyperlink"/>
            <w:rFonts w:cstheme="minorHAnsi"/>
            <w:shd w:val="clear" w:color="auto" w:fill="FFFFFF"/>
          </w:rPr>
          <w:t>here.</w:t>
        </w:r>
      </w:hyperlink>
      <w:bookmarkStart w:id="24" w:name="_Shops,_branches_and"/>
      <w:bookmarkStart w:id="25" w:name="_Factories,_plants_and"/>
      <w:bookmarkStart w:id="26" w:name="_Offices_and_contact"/>
      <w:bookmarkStart w:id="27" w:name="_Other_people’s_homes"/>
      <w:bookmarkStart w:id="28" w:name="_Restaurants_offering_takeaway"/>
      <w:bookmarkEnd w:id="24"/>
      <w:bookmarkEnd w:id="25"/>
      <w:bookmarkEnd w:id="26"/>
      <w:bookmarkEnd w:id="27"/>
      <w:bookmarkEnd w:id="28"/>
    </w:p>
    <w:p w14:paraId="49E285C4" w14:textId="77777777" w:rsidR="00905B3A" w:rsidRPr="00905B3A" w:rsidRDefault="00905B3A" w:rsidP="00905B3A">
      <w:pPr>
        <w:spacing w:after="0" w:line="240" w:lineRule="auto"/>
        <w:rPr>
          <w:rFonts w:cstheme="minorHAnsi"/>
          <w:color w:val="0563C1" w:themeColor="hyperlink"/>
          <w:u w:val="single"/>
          <w:shd w:val="clear" w:color="auto" w:fill="FFFFFF"/>
        </w:rPr>
      </w:pPr>
    </w:p>
    <w:p w14:paraId="2B4A12D1" w14:textId="277B0FCD" w:rsidR="00A030F9" w:rsidRPr="00397D1D" w:rsidRDefault="00A030F9" w:rsidP="00905B3A">
      <w:pPr>
        <w:pStyle w:val="Heading1"/>
        <w:spacing w:before="0" w:line="240" w:lineRule="auto"/>
        <w:rPr>
          <w:rFonts w:eastAsia="Times New Roman" w:cstheme="minorHAnsi"/>
          <w:b/>
          <w:bCs/>
          <w:sz w:val="24"/>
          <w:szCs w:val="24"/>
          <w:lang w:eastAsia="en-GB"/>
        </w:rPr>
      </w:pPr>
      <w:bookmarkStart w:id="29" w:name="_Working_from_or"/>
      <w:bookmarkStart w:id="30" w:name="_Hlk40258310"/>
      <w:bookmarkEnd w:id="29"/>
      <w:r w:rsidRPr="00397D1D">
        <w:rPr>
          <w:rFonts w:eastAsia="Times New Roman" w:cstheme="minorHAnsi"/>
          <w:b/>
          <w:bCs/>
          <w:sz w:val="24"/>
          <w:szCs w:val="24"/>
          <w:lang w:eastAsia="en-GB"/>
        </w:rPr>
        <w:t>Working from or in vehicles</w:t>
      </w:r>
    </w:p>
    <w:bookmarkEnd w:id="30"/>
    <w:p w14:paraId="70DE95D4" w14:textId="77777777" w:rsidR="00905B3A" w:rsidRDefault="00905B3A" w:rsidP="00905B3A">
      <w:pPr>
        <w:spacing w:after="0" w:line="240" w:lineRule="auto"/>
        <w:rPr>
          <w:rFonts w:eastAsia="Times New Roman" w:cstheme="minorHAnsi"/>
          <w:sz w:val="24"/>
          <w:szCs w:val="24"/>
          <w:lang w:eastAsia="en-GB"/>
        </w:rPr>
      </w:pPr>
    </w:p>
    <w:p w14:paraId="3F618E4D" w14:textId="2E904CC9" w:rsidR="00A030F9" w:rsidRDefault="00A030F9" w:rsidP="00905B3A">
      <w:pPr>
        <w:spacing w:after="0" w:line="240" w:lineRule="auto"/>
        <w:rPr>
          <w:rFonts w:eastAsia="Times New Roman" w:cstheme="minorHAnsi"/>
          <w:sz w:val="24"/>
          <w:szCs w:val="24"/>
          <w:lang w:eastAsia="en-GB"/>
        </w:rPr>
      </w:pPr>
      <w:r w:rsidRPr="00A030F9">
        <w:rPr>
          <w:rFonts w:eastAsia="Times New Roman" w:cstheme="minorHAnsi"/>
          <w:sz w:val="24"/>
          <w:szCs w:val="24"/>
          <w:lang w:eastAsia="en-GB"/>
        </w:rPr>
        <w:t xml:space="preserve">This guideline relates to people working in or from a vehicle, including couriers, mobile workers, field forces, etc. For further information please click </w:t>
      </w:r>
      <w:hyperlink r:id="rId26" w:history="1">
        <w:r w:rsidRPr="00A030F9">
          <w:rPr>
            <w:rStyle w:val="Hyperlink"/>
            <w:rFonts w:eastAsia="Times New Roman" w:cstheme="minorHAnsi"/>
            <w:sz w:val="24"/>
            <w:szCs w:val="24"/>
            <w:lang w:eastAsia="en-GB"/>
          </w:rPr>
          <w:t>here</w:t>
        </w:r>
      </w:hyperlink>
      <w:r w:rsidRPr="00A030F9">
        <w:rPr>
          <w:rFonts w:eastAsia="Times New Roman" w:cstheme="minorHAnsi"/>
          <w:sz w:val="24"/>
          <w:szCs w:val="24"/>
          <w:lang w:eastAsia="en-GB"/>
        </w:rPr>
        <w:t>.</w:t>
      </w:r>
    </w:p>
    <w:p w14:paraId="67C728F3" w14:textId="77777777" w:rsidR="00905B3A" w:rsidRDefault="00905B3A" w:rsidP="00905B3A">
      <w:pPr>
        <w:spacing w:after="0" w:line="240" w:lineRule="auto"/>
        <w:rPr>
          <w:rFonts w:eastAsia="Times New Roman" w:cstheme="minorHAnsi"/>
          <w:sz w:val="24"/>
          <w:szCs w:val="24"/>
          <w:lang w:eastAsia="en-GB"/>
        </w:rPr>
      </w:pPr>
    </w:p>
    <w:p w14:paraId="198B4382" w14:textId="0005562A" w:rsidR="00905B3A" w:rsidRDefault="00905B3A" w:rsidP="00905B3A">
      <w:pPr>
        <w:spacing w:after="0" w:line="240" w:lineRule="auto"/>
        <w:rPr>
          <w:rFonts w:eastAsia="Times New Roman" w:cstheme="minorHAnsi"/>
          <w:sz w:val="24"/>
          <w:szCs w:val="24"/>
          <w:lang w:eastAsia="en-GB"/>
        </w:rPr>
      </w:pPr>
      <w:r w:rsidRPr="00A030F9">
        <w:rPr>
          <w:rFonts w:eastAsia="Times New Roman" w:cstheme="minorHAnsi"/>
          <w:sz w:val="24"/>
          <w:szCs w:val="24"/>
          <w:lang w:eastAsia="en-GB"/>
        </w:rPr>
        <w:t xml:space="preserve">To download the guideline please click </w:t>
      </w:r>
      <w:hyperlink r:id="rId27" w:history="1">
        <w:r w:rsidRPr="00397D1D">
          <w:rPr>
            <w:rStyle w:val="Hyperlink"/>
            <w:rFonts w:eastAsia="Times New Roman" w:cstheme="minorHAnsi"/>
            <w:lang w:eastAsia="en-GB"/>
          </w:rPr>
          <w:t>here</w:t>
        </w:r>
        <w:r>
          <w:rPr>
            <w:rStyle w:val="Hyperlink"/>
            <w:rFonts w:eastAsia="Times New Roman" w:cstheme="minorHAnsi"/>
            <w:sz w:val="24"/>
            <w:szCs w:val="24"/>
            <w:lang w:eastAsia="en-GB"/>
          </w:rPr>
          <w:t>.</w:t>
        </w:r>
      </w:hyperlink>
    </w:p>
    <w:p w14:paraId="351A72A8" w14:textId="77777777" w:rsidR="00905B3A" w:rsidRDefault="00905B3A" w:rsidP="00905B3A">
      <w:pPr>
        <w:spacing w:after="0" w:line="240" w:lineRule="auto"/>
        <w:rPr>
          <w:rFonts w:eastAsia="Times New Roman" w:cstheme="minorHAnsi"/>
          <w:sz w:val="24"/>
          <w:szCs w:val="24"/>
          <w:lang w:eastAsia="en-GB"/>
        </w:rPr>
      </w:pPr>
    </w:p>
    <w:p w14:paraId="465A4E06" w14:textId="77777777" w:rsidR="00EA0D3F" w:rsidRPr="006C2BD6" w:rsidRDefault="00EA0D3F" w:rsidP="00EA0D3F">
      <w:pPr>
        <w:pStyle w:val="Heading1"/>
        <w:spacing w:before="0" w:line="240" w:lineRule="auto"/>
        <w:rPr>
          <w:rFonts w:cstheme="minorHAnsi"/>
          <w:b/>
          <w:bCs/>
          <w:sz w:val="24"/>
          <w:szCs w:val="24"/>
        </w:rPr>
      </w:pPr>
      <w:bookmarkStart w:id="31" w:name="_Coronavirus_(COVID-19):_Safer_1"/>
      <w:bookmarkEnd w:id="31"/>
      <w:r w:rsidRPr="006C2BD6">
        <w:rPr>
          <w:rFonts w:cs="BEUMRQ+HelveticaNeue-Medium"/>
          <w:b/>
          <w:bCs/>
          <w:sz w:val="24"/>
          <w:szCs w:val="28"/>
        </w:rPr>
        <w:t xml:space="preserve">Coronavirus (COVID-19): </w:t>
      </w:r>
      <w:r w:rsidRPr="006C2BD6">
        <w:rPr>
          <w:b/>
          <w:bCs/>
          <w:sz w:val="24"/>
          <w:szCs w:val="24"/>
        </w:rPr>
        <w:t>Safer transport – guidance for operators</w:t>
      </w:r>
    </w:p>
    <w:p w14:paraId="11700A68" w14:textId="77777777" w:rsidR="00EA0D3F" w:rsidRDefault="00EA0D3F" w:rsidP="00EA0D3F">
      <w:pPr>
        <w:spacing w:line="240" w:lineRule="auto"/>
        <w:rPr>
          <w:rStyle w:val="Hyperlink"/>
          <w:rFonts w:cstheme="minorHAnsi"/>
        </w:rPr>
      </w:pPr>
      <w:r w:rsidRPr="006C2BD6">
        <w:rPr>
          <w:rFonts w:cstheme="minorHAnsi"/>
          <w:color w:val="0B0C0C"/>
          <w:shd w:val="clear" w:color="auto" w:fill="FFFFFF"/>
        </w:rPr>
        <w:t xml:space="preserve">This guide will help </w:t>
      </w:r>
      <w:proofErr w:type="gramStart"/>
      <w:r w:rsidRPr="006C2BD6">
        <w:rPr>
          <w:rFonts w:cstheme="minorHAnsi"/>
          <w:color w:val="0B0C0C"/>
          <w:shd w:val="clear" w:color="auto" w:fill="FFFFFF"/>
        </w:rPr>
        <w:t>organisations,</w:t>
      </w:r>
      <w:proofErr w:type="gramEnd"/>
      <w:r w:rsidRPr="006C2BD6">
        <w:rPr>
          <w:rFonts w:cstheme="minorHAnsi"/>
          <w:color w:val="0B0C0C"/>
          <w:shd w:val="clear" w:color="auto" w:fill="FFFFFF"/>
        </w:rPr>
        <w:t xml:space="preserve"> agencies and others (such as self-employed transport providers) understand how to provide safer workplaces and services for themselves, their workers and passengers across all modes of private and public transport. It outlines measures to assess and address the risks of coronavirus (COVID-19) in the transport sector across England.</w:t>
      </w:r>
      <w:r>
        <w:rPr>
          <w:rFonts w:cstheme="minorHAnsi"/>
          <w:color w:val="0B0C0C"/>
          <w:shd w:val="clear" w:color="auto" w:fill="FFFFFF"/>
        </w:rPr>
        <w:t xml:space="preserve"> </w:t>
      </w:r>
      <w:r w:rsidRPr="00035566">
        <w:rPr>
          <w:rFonts w:cstheme="minorHAnsi"/>
        </w:rPr>
        <w:t>For further information please click</w:t>
      </w:r>
      <w:r>
        <w:rPr>
          <w:rFonts w:cstheme="minorHAnsi"/>
        </w:rPr>
        <w:t xml:space="preserve"> </w:t>
      </w:r>
      <w:hyperlink r:id="rId28" w:history="1">
        <w:r>
          <w:rPr>
            <w:rStyle w:val="Hyperlink"/>
            <w:rFonts w:cstheme="minorHAnsi"/>
          </w:rPr>
          <w:t>here.</w:t>
        </w:r>
      </w:hyperlink>
    </w:p>
    <w:p w14:paraId="22F8558A" w14:textId="1C1D977F" w:rsidR="005768F5" w:rsidRPr="00A030F9" w:rsidRDefault="00A030F9" w:rsidP="00A030F9">
      <w:pPr>
        <w:spacing w:before="100" w:beforeAutospacing="1" w:after="100" w:afterAutospacing="1" w:line="240" w:lineRule="auto"/>
        <w:rPr>
          <w:rStyle w:val="Hyperlink"/>
          <w:rFonts w:eastAsia="Times New Roman" w:cstheme="minorHAnsi"/>
          <w:sz w:val="14"/>
          <w:szCs w:val="14"/>
          <w:lang w:eastAsia="en-GB"/>
        </w:rPr>
      </w:pPr>
      <w:r w:rsidRPr="00A030F9">
        <w:rPr>
          <w:rFonts w:eastAsia="Times New Roman" w:cstheme="minorHAnsi"/>
          <w:sz w:val="24"/>
          <w:szCs w:val="24"/>
          <w:lang w:eastAsia="en-GB"/>
        </w:rPr>
        <w:t xml:space="preserve">To download the guideline please click </w:t>
      </w:r>
      <w:hyperlink r:id="rId29" w:history="1">
        <w:r w:rsidRPr="00397D1D">
          <w:rPr>
            <w:rStyle w:val="Hyperlink"/>
            <w:rFonts w:eastAsia="Times New Roman" w:cstheme="minorHAnsi"/>
            <w:lang w:eastAsia="en-GB"/>
          </w:rPr>
          <w:t>here</w:t>
        </w:r>
      </w:hyperlink>
      <w:r w:rsidRPr="00A030F9">
        <w:rPr>
          <w:rFonts w:eastAsia="Times New Roman" w:cstheme="minorHAnsi"/>
          <w:sz w:val="24"/>
          <w:szCs w:val="24"/>
          <w:lang w:eastAsia="en-GB"/>
        </w:rPr>
        <w:t>.</w:t>
      </w:r>
    </w:p>
    <w:p w14:paraId="0B5B7BE2" w14:textId="6E8FF2B6" w:rsidR="00633B25" w:rsidRDefault="00633B25" w:rsidP="00633B25">
      <w:pPr>
        <w:pStyle w:val="Heading1"/>
        <w:rPr>
          <w:b/>
          <w:bCs/>
          <w:sz w:val="28"/>
          <w:szCs w:val="28"/>
          <w:u w:val="single"/>
        </w:rPr>
      </w:pPr>
      <w:bookmarkStart w:id="32" w:name="_What_support_is"/>
      <w:bookmarkStart w:id="33" w:name="_One-Off_Cash_Grant"/>
      <w:bookmarkStart w:id="34" w:name="_Financial_support_for"/>
      <w:bookmarkEnd w:id="32"/>
      <w:bookmarkEnd w:id="33"/>
      <w:bookmarkEnd w:id="34"/>
      <w:r w:rsidRPr="00633B25">
        <w:rPr>
          <w:b/>
          <w:bCs/>
          <w:sz w:val="28"/>
          <w:szCs w:val="28"/>
          <w:u w:val="single"/>
        </w:rPr>
        <w:t>Financial support for</w:t>
      </w:r>
      <w:r w:rsidR="00F44C12">
        <w:rPr>
          <w:b/>
          <w:bCs/>
          <w:sz w:val="28"/>
          <w:szCs w:val="28"/>
          <w:u w:val="single"/>
        </w:rPr>
        <w:t xml:space="preserve"> self-employed,</w:t>
      </w:r>
      <w:r w:rsidRPr="00633B25">
        <w:rPr>
          <w:b/>
          <w:bCs/>
          <w:sz w:val="28"/>
          <w:szCs w:val="28"/>
          <w:u w:val="single"/>
        </w:rPr>
        <w:t xml:space="preserve"> small and large businesses</w:t>
      </w:r>
    </w:p>
    <w:p w14:paraId="1266FED1" w14:textId="77777777" w:rsidR="00633B25" w:rsidRPr="006A4A02" w:rsidRDefault="00633B25" w:rsidP="00633B25">
      <w:pPr>
        <w:pStyle w:val="Heading1"/>
        <w:rPr>
          <w:b/>
          <w:bCs/>
          <w:sz w:val="24"/>
          <w:szCs w:val="24"/>
          <w:shd w:val="clear" w:color="auto" w:fill="FFFFFF"/>
        </w:rPr>
      </w:pPr>
      <w:r>
        <w:rPr>
          <w:b/>
          <w:bCs/>
          <w:sz w:val="24"/>
          <w:szCs w:val="24"/>
        </w:rPr>
        <w:t>Find your COVID financial support for your business</w:t>
      </w:r>
    </w:p>
    <w:p w14:paraId="144A43C3" w14:textId="2BC7245E" w:rsidR="00633B25" w:rsidRDefault="00633B25" w:rsidP="00633B25">
      <w:pPr>
        <w:spacing w:after="0" w:line="240" w:lineRule="auto"/>
        <w:rPr>
          <w:rFonts w:eastAsia="Times New Roman" w:cstheme="minorHAnsi"/>
          <w:color w:val="0B0C0C"/>
          <w:lang w:eastAsia="en-GB"/>
        </w:rPr>
      </w:pPr>
      <w:r w:rsidRPr="003764D4">
        <w:rPr>
          <w:rFonts w:eastAsia="Times New Roman" w:cstheme="minorHAnsi"/>
          <w:color w:val="0B0C0C"/>
          <w:lang w:eastAsia="en-GB"/>
        </w:rPr>
        <w:t xml:space="preserve">You may be eligible for loans, tax relief and cash grants. Use the </w:t>
      </w:r>
      <w:hyperlink r:id="rId30" w:history="1">
        <w:r w:rsidRPr="003764D4">
          <w:rPr>
            <w:rFonts w:eastAsia="Times New Roman" w:cstheme="minorHAnsi"/>
            <w:color w:val="4C2C92"/>
            <w:u w:val="single"/>
            <w:bdr w:val="none" w:sz="0" w:space="0" w:color="auto" w:frame="1"/>
            <w:lang w:eastAsia="en-GB"/>
          </w:rPr>
          <w:t>business support finder</w:t>
        </w:r>
      </w:hyperlink>
      <w:r w:rsidRPr="003764D4">
        <w:rPr>
          <w:rFonts w:eastAsia="Times New Roman" w:cstheme="minorHAnsi"/>
          <w:color w:val="0B0C0C"/>
          <w:lang w:eastAsia="en-GB"/>
        </w:rPr>
        <w:t xml:space="preserve"> to see what support is available for you and your business.</w:t>
      </w:r>
    </w:p>
    <w:p w14:paraId="34C0CE72" w14:textId="77777777" w:rsidR="00F44C12" w:rsidRPr="00465F09" w:rsidRDefault="00F44C12" w:rsidP="00F44C12">
      <w:pPr>
        <w:pStyle w:val="Heading1"/>
        <w:rPr>
          <w:rFonts w:cstheme="minorHAnsi"/>
          <w:b/>
          <w:bCs/>
          <w:sz w:val="24"/>
          <w:szCs w:val="24"/>
        </w:rPr>
      </w:pPr>
      <w:bookmarkStart w:id="35" w:name="_Self-Employed_or_Own_1"/>
      <w:bookmarkEnd w:id="35"/>
      <w:r w:rsidRPr="00465F09">
        <w:rPr>
          <w:b/>
          <w:bCs/>
          <w:sz w:val="24"/>
          <w:szCs w:val="24"/>
        </w:rPr>
        <w:t>Self-Employed or Own A Business</w:t>
      </w:r>
    </w:p>
    <w:p w14:paraId="63BCB405" w14:textId="0F33F897" w:rsidR="00F44C12" w:rsidRDefault="00F44C12" w:rsidP="00F44C12">
      <w:pPr>
        <w:rPr>
          <w:rFonts w:eastAsia="Times New Roman" w:cstheme="minorHAnsi"/>
          <w:lang w:eastAsia="en-GB"/>
        </w:rPr>
      </w:pPr>
      <w:r w:rsidRPr="00F44C12">
        <w:rPr>
          <w:rFonts w:cs="Arial"/>
          <w:color w:val="0B0C0C"/>
          <w:shd w:val="clear" w:color="auto" w:fill="FFFFFF"/>
        </w:rPr>
        <w:t xml:space="preserve">If you're self-employed or a member of a partnership and have been adversely affected by coronavirus (COVID-19) find out if you can use </w:t>
      </w:r>
      <w:r>
        <w:rPr>
          <w:rFonts w:cs="Arial"/>
          <w:color w:val="0B0C0C"/>
          <w:shd w:val="clear" w:color="auto" w:fill="FFFFFF"/>
        </w:rPr>
        <w:t xml:space="preserve">the </w:t>
      </w:r>
      <w:r w:rsidRPr="00F44C12">
        <w:rPr>
          <w:rFonts w:cs="Arial"/>
          <w:color w:val="0B0C0C"/>
          <w:shd w:val="clear" w:color="auto" w:fill="FFFFFF"/>
        </w:rPr>
        <w:t>Self-Employment Income Support Scheme to claim a grant. The scheme will allow you to claim a taxable grant of 80% of your average monthly trading profits, paid out in a single instalment covering 3 months, and capped at £7,500 altogether. This is a temporary scheme, but it may be extended.</w:t>
      </w:r>
      <w:r w:rsidRPr="00387083">
        <w:rPr>
          <w:rFonts w:cstheme="minorHAnsi"/>
          <w:shd w:val="clear" w:color="auto" w:fill="FFFFFF"/>
        </w:rPr>
        <w:t xml:space="preserve"> T</w:t>
      </w:r>
      <w:r w:rsidRPr="00387083">
        <w:rPr>
          <w:rFonts w:eastAsia="Times New Roman" w:cstheme="minorHAnsi"/>
          <w:lang w:eastAsia="en-GB"/>
        </w:rPr>
        <w:t xml:space="preserve">o view further details please click </w:t>
      </w:r>
      <w:hyperlink r:id="rId31" w:anchor="other-help-you-can-get" w:history="1">
        <w:r w:rsidRPr="00387083">
          <w:rPr>
            <w:rStyle w:val="Hyperlink"/>
            <w:rFonts w:eastAsia="Times New Roman" w:cstheme="minorHAnsi"/>
            <w:lang w:eastAsia="en-GB"/>
          </w:rPr>
          <w:t>here.</w:t>
        </w:r>
      </w:hyperlink>
    </w:p>
    <w:p w14:paraId="5952FE07" w14:textId="77777777" w:rsidR="00F44C12" w:rsidRDefault="00F44C12" w:rsidP="00F44C12">
      <w:r>
        <w:t>If you are self-employed or own a business and you are concerned about not being able to pay your tax bills because of COVID-19, you may be eligible for support through Her Majesty’s Revenue and Customs’ (HMRC) Time to Pay service:</w:t>
      </w:r>
    </w:p>
    <w:p w14:paraId="5FE8470E" w14:textId="77777777" w:rsidR="00F44C12" w:rsidRDefault="00F44C12" w:rsidP="00F44C12">
      <w:pPr>
        <w:pStyle w:val="ListParagraph"/>
        <w:numPr>
          <w:ilvl w:val="0"/>
          <w:numId w:val="3"/>
        </w:numPr>
      </w:pPr>
      <w:r>
        <w:t xml:space="preserve">If you think you or your business is eligible for support through Time to Pay, you can call the following helpline number to get practical help and advice: </w:t>
      </w:r>
      <w:r w:rsidRPr="00875C16">
        <w:rPr>
          <w:b/>
          <w:bCs/>
        </w:rPr>
        <w:t>0800 0159 559</w:t>
      </w:r>
      <w:r>
        <w:t xml:space="preserve">. </w:t>
      </w:r>
    </w:p>
    <w:p w14:paraId="11CB0663" w14:textId="03FED46C" w:rsidR="00F44C12" w:rsidRPr="00F44C12" w:rsidRDefault="00F44C12" w:rsidP="00F44C12">
      <w:pPr>
        <w:pStyle w:val="ListParagraph"/>
        <w:numPr>
          <w:ilvl w:val="0"/>
          <w:numId w:val="3"/>
        </w:numPr>
        <w:rPr>
          <w:rFonts w:cstheme="minorHAnsi"/>
          <w:sz w:val="20"/>
          <w:szCs w:val="20"/>
        </w:rPr>
      </w:pPr>
      <w:r>
        <w:rPr>
          <w:rFonts w:eastAsia="Times New Roman" w:cstheme="minorHAnsi"/>
          <w:lang w:eastAsia="en-GB"/>
        </w:rPr>
        <w:t>To view further d</w:t>
      </w:r>
      <w:r w:rsidRPr="00244FE8">
        <w:rPr>
          <w:rFonts w:eastAsia="Times New Roman" w:cstheme="minorHAnsi"/>
          <w:lang w:eastAsia="en-GB"/>
        </w:rPr>
        <w:t xml:space="preserve">etails </w:t>
      </w:r>
      <w:r>
        <w:rPr>
          <w:rFonts w:eastAsia="Times New Roman" w:cstheme="minorHAnsi"/>
          <w:lang w:eastAsia="en-GB"/>
        </w:rPr>
        <w:t xml:space="preserve">please click </w:t>
      </w:r>
      <w:hyperlink r:id="rId32" w:history="1">
        <w:r>
          <w:rPr>
            <w:rStyle w:val="Hyperlink"/>
          </w:rPr>
          <w:t>here.</w:t>
        </w:r>
      </w:hyperlink>
    </w:p>
    <w:p w14:paraId="25D2C140" w14:textId="1697CD9A" w:rsidR="003E0B59" w:rsidRPr="006A4A02" w:rsidRDefault="003E0B59" w:rsidP="00465F09">
      <w:pPr>
        <w:pStyle w:val="Heading1"/>
        <w:rPr>
          <w:b/>
          <w:bCs/>
          <w:sz w:val="24"/>
          <w:szCs w:val="24"/>
        </w:rPr>
      </w:pPr>
      <w:r w:rsidRPr="006A4A02">
        <w:rPr>
          <w:b/>
          <w:bCs/>
          <w:sz w:val="24"/>
          <w:szCs w:val="24"/>
        </w:rPr>
        <w:t>One-Off Cash Grant</w:t>
      </w:r>
    </w:p>
    <w:p w14:paraId="459BEA8B" w14:textId="6DB6D4B9" w:rsidR="003E0B59" w:rsidRPr="006A4A02" w:rsidRDefault="003E0B59" w:rsidP="003E0B59">
      <w:pPr>
        <w:pStyle w:val="ListParagraph"/>
        <w:numPr>
          <w:ilvl w:val="0"/>
          <w:numId w:val="3"/>
        </w:numPr>
      </w:pPr>
      <w:r w:rsidRPr="006A4A02">
        <w:t xml:space="preserve">If your business is in the </w:t>
      </w:r>
      <w:r w:rsidRPr="006A4A02">
        <w:rPr>
          <w:b/>
          <w:bCs/>
        </w:rPr>
        <w:t>retail, hospitality, leisure sector &amp; professional service</w:t>
      </w:r>
      <w:r w:rsidRPr="006A4A02">
        <w:t xml:space="preserve"> in England, then you may also be entitled to a cash grant. If you have a property with a rateable value of less than £15,000 then you will be entitled to a grant of £10,000, whether or not you are entitled to small </w:t>
      </w:r>
      <w:r w:rsidRPr="006A4A02">
        <w:lastRenderedPageBreak/>
        <w:t>business rate relief or rural rate relief. If you have a property with a rateable value of between £1</w:t>
      </w:r>
      <w:r w:rsidR="00357DBF" w:rsidRPr="006A4A02">
        <w:t>5</w:t>
      </w:r>
      <w:r w:rsidRPr="006A4A02">
        <w:t>,</w:t>
      </w:r>
      <w:r w:rsidR="00357DBF" w:rsidRPr="006A4A02">
        <w:t>000</w:t>
      </w:r>
      <w:r w:rsidRPr="006A4A02">
        <w:t xml:space="preserve"> and £51,000 then you will be entitled to a cash grant of £25,000.</w:t>
      </w:r>
    </w:p>
    <w:p w14:paraId="0981AE8A" w14:textId="7268262E" w:rsidR="003E0B59" w:rsidRPr="006A4A02" w:rsidRDefault="00357DBF" w:rsidP="003E0B59">
      <w:pPr>
        <w:pStyle w:val="ListParagraph"/>
        <w:numPr>
          <w:ilvl w:val="0"/>
          <w:numId w:val="3"/>
        </w:numPr>
        <w:rPr>
          <w:rFonts w:eastAsia="Times New Roman" w:cstheme="minorHAnsi"/>
          <w:lang w:eastAsia="en-GB"/>
        </w:rPr>
      </w:pPr>
      <w:r w:rsidRPr="006A4A02">
        <w:rPr>
          <w:rFonts w:cs="Arial"/>
          <w:color w:val="0B0C0C"/>
          <w:shd w:val="clear" w:color="auto" w:fill="FFFFFF"/>
        </w:rPr>
        <w:t>Your local authority will write to you if you are eligible for this grant by</w:t>
      </w:r>
      <w:r w:rsidRPr="006A4A02">
        <w:rPr>
          <w:rFonts w:eastAsia="Times New Roman" w:cstheme="minorHAnsi"/>
          <w:lang w:eastAsia="en-GB"/>
        </w:rPr>
        <w:t xml:space="preserve"> </w:t>
      </w:r>
      <w:r w:rsidR="003E0B59" w:rsidRPr="006A4A02">
        <w:rPr>
          <w:rFonts w:eastAsia="Times New Roman" w:cstheme="minorHAnsi"/>
          <w:lang w:eastAsia="en-GB"/>
        </w:rPr>
        <w:t>April</w:t>
      </w:r>
      <w:r w:rsidR="00875C16" w:rsidRPr="006A4A02">
        <w:rPr>
          <w:rFonts w:eastAsia="Times New Roman" w:cstheme="minorHAnsi"/>
          <w:lang w:eastAsia="en-GB"/>
        </w:rPr>
        <w:t xml:space="preserve">, to view further details please click </w:t>
      </w:r>
      <w:hyperlink r:id="rId33" w:history="1">
        <w:r w:rsidR="00875C16" w:rsidRPr="006A4A02">
          <w:rPr>
            <w:rStyle w:val="Hyperlink"/>
            <w:rFonts w:eastAsia="Times New Roman" w:cstheme="minorHAnsi"/>
            <w:lang w:eastAsia="en-GB"/>
          </w:rPr>
          <w:t>here</w:t>
        </w:r>
      </w:hyperlink>
      <w:r w:rsidR="00875C16" w:rsidRPr="006A4A02">
        <w:rPr>
          <w:rFonts w:eastAsia="Times New Roman" w:cstheme="minorHAnsi"/>
          <w:lang w:eastAsia="en-GB"/>
        </w:rPr>
        <w:t>.</w:t>
      </w:r>
    </w:p>
    <w:p w14:paraId="5705C163" w14:textId="42258D79" w:rsidR="00EC264B" w:rsidRPr="00D51C49" w:rsidRDefault="00650972" w:rsidP="00EC264B">
      <w:pPr>
        <w:pStyle w:val="ListParagraph"/>
        <w:numPr>
          <w:ilvl w:val="0"/>
          <w:numId w:val="3"/>
        </w:numPr>
        <w:rPr>
          <w:rStyle w:val="Hyperlink"/>
          <w:rFonts w:eastAsia="Times New Roman" w:cstheme="minorHAnsi"/>
          <w:color w:val="auto"/>
          <w:u w:val="none"/>
          <w:lang w:eastAsia="en-GB"/>
        </w:rPr>
      </w:pPr>
      <w:r w:rsidRPr="006A4A02">
        <w:rPr>
          <w:rFonts w:cs="Arial"/>
          <w:color w:val="0B0C0C"/>
          <w:shd w:val="clear" w:color="auto" w:fill="FFFFFF"/>
        </w:rPr>
        <w:t>Guidance for businesses setting out details of the Small Business Grants Fund (SBGF) and Retail, Hospitality and Leisure Grant Fund (RHLGF)</w:t>
      </w:r>
      <w:r w:rsidR="00EC264B" w:rsidRPr="006A4A02">
        <w:rPr>
          <w:rFonts w:cs="Arial"/>
          <w:color w:val="0B0C0C"/>
          <w:shd w:val="clear" w:color="auto" w:fill="FFFFFF"/>
        </w:rPr>
        <w:t xml:space="preserve"> has been made available. </w:t>
      </w:r>
      <w:r w:rsidR="00EC264B" w:rsidRPr="006A4A02">
        <w:rPr>
          <w:rFonts w:cstheme="minorHAnsi"/>
          <w:color w:val="0B0C0C"/>
          <w:shd w:val="clear" w:color="auto" w:fill="FFFFFF"/>
        </w:rPr>
        <w:t>T</w:t>
      </w:r>
      <w:r w:rsidR="00EC264B" w:rsidRPr="006A4A02">
        <w:t xml:space="preserve">o view further details please click </w:t>
      </w:r>
      <w:hyperlink r:id="rId34" w:history="1">
        <w:r w:rsidR="00EC264B" w:rsidRPr="006A4A02">
          <w:rPr>
            <w:rStyle w:val="Hyperlink"/>
          </w:rPr>
          <w:t>here</w:t>
        </w:r>
      </w:hyperlink>
    </w:p>
    <w:p w14:paraId="3DF090F9" w14:textId="77777777" w:rsidR="00B82ED8" w:rsidRPr="001D3A40" w:rsidRDefault="00B82ED8" w:rsidP="001D3A40">
      <w:pPr>
        <w:pStyle w:val="Heading1"/>
        <w:rPr>
          <w:rFonts w:eastAsia="Times New Roman"/>
          <w:b/>
          <w:bCs/>
          <w:sz w:val="24"/>
          <w:szCs w:val="24"/>
          <w:lang w:eastAsia="en-GB"/>
        </w:rPr>
      </w:pPr>
      <w:bookmarkStart w:id="36" w:name="_Bounce_Back_Loan"/>
      <w:bookmarkEnd w:id="36"/>
      <w:r w:rsidRPr="001D3A40">
        <w:rPr>
          <w:rFonts w:eastAsia="Times New Roman"/>
          <w:b/>
          <w:bCs/>
          <w:sz w:val="24"/>
          <w:szCs w:val="24"/>
          <w:lang w:eastAsia="en-GB"/>
        </w:rPr>
        <w:t xml:space="preserve">Bounce Back Loan </w:t>
      </w:r>
    </w:p>
    <w:p w14:paraId="41CED1BD" w14:textId="77777777" w:rsidR="0019753A" w:rsidRPr="001D3A40" w:rsidRDefault="00B82ED8" w:rsidP="0019753A">
      <w:pPr>
        <w:pStyle w:val="ListParagraph"/>
        <w:numPr>
          <w:ilvl w:val="0"/>
          <w:numId w:val="26"/>
        </w:numPr>
        <w:spacing w:after="0" w:line="240" w:lineRule="auto"/>
        <w:rPr>
          <w:rFonts w:eastAsia="Times New Roman" w:cstheme="minorHAnsi"/>
          <w:lang w:eastAsia="en-GB"/>
        </w:rPr>
      </w:pPr>
      <w:r w:rsidRPr="001D3A40">
        <w:rPr>
          <w:rFonts w:eastAsia="Times New Roman" w:cstheme="minorHAnsi"/>
          <w:lang w:eastAsia="en-GB"/>
        </w:rPr>
        <w:t xml:space="preserve">The Bounce Back Loan scheme will help small and medium-sized businesses to borrow between £2,000 and £50,000. </w:t>
      </w:r>
    </w:p>
    <w:p w14:paraId="601E173D" w14:textId="32AFF592" w:rsidR="0019753A" w:rsidRPr="001D3A40" w:rsidRDefault="00B82ED8" w:rsidP="0019753A">
      <w:pPr>
        <w:pStyle w:val="ListParagraph"/>
        <w:numPr>
          <w:ilvl w:val="0"/>
          <w:numId w:val="26"/>
        </w:numPr>
        <w:spacing w:after="0" w:line="240" w:lineRule="auto"/>
        <w:rPr>
          <w:rFonts w:eastAsia="Times New Roman" w:cstheme="minorHAnsi"/>
          <w:lang w:eastAsia="en-GB"/>
        </w:rPr>
      </w:pPr>
      <w:r w:rsidRPr="001D3A40">
        <w:rPr>
          <w:rFonts w:eastAsia="Times New Roman" w:cstheme="minorHAnsi"/>
          <w:lang w:eastAsia="en-GB"/>
        </w:rPr>
        <w:t xml:space="preserve">The government will guarantee 100% of the loan and there </w:t>
      </w:r>
      <w:r w:rsidR="00AC7169" w:rsidRPr="001D3A40">
        <w:rPr>
          <w:rFonts w:eastAsia="Times New Roman" w:cstheme="minorHAnsi"/>
          <w:lang w:eastAsia="en-GB"/>
        </w:rPr>
        <w:t>will not</w:t>
      </w:r>
      <w:r w:rsidRPr="001D3A40">
        <w:rPr>
          <w:rFonts w:eastAsia="Times New Roman" w:cstheme="minorHAnsi"/>
          <w:lang w:eastAsia="en-GB"/>
        </w:rPr>
        <w:t xml:space="preserve"> be any fees or interest to pay for the first 12 months. </w:t>
      </w:r>
    </w:p>
    <w:p w14:paraId="1FBF2A4C" w14:textId="77777777" w:rsidR="0019753A" w:rsidRPr="001D3A40" w:rsidRDefault="00B82ED8" w:rsidP="0019753A">
      <w:pPr>
        <w:pStyle w:val="ListParagraph"/>
        <w:numPr>
          <w:ilvl w:val="0"/>
          <w:numId w:val="26"/>
        </w:numPr>
        <w:spacing w:after="0" w:line="240" w:lineRule="auto"/>
        <w:rPr>
          <w:rFonts w:eastAsia="Times New Roman" w:cstheme="minorHAnsi"/>
          <w:lang w:eastAsia="en-GB"/>
        </w:rPr>
      </w:pPr>
      <w:r w:rsidRPr="001D3A40">
        <w:rPr>
          <w:rFonts w:eastAsia="Times New Roman" w:cstheme="minorHAnsi"/>
          <w:lang w:eastAsia="en-GB"/>
        </w:rPr>
        <w:t xml:space="preserve">Loan terms will be up to 6 years. No repayments will be due during the first 12 months. </w:t>
      </w:r>
    </w:p>
    <w:p w14:paraId="35B1200B" w14:textId="5A4B672B" w:rsidR="00D51C49" w:rsidRPr="001D3A40" w:rsidRDefault="00B82ED8" w:rsidP="0019753A">
      <w:pPr>
        <w:pStyle w:val="ListParagraph"/>
        <w:numPr>
          <w:ilvl w:val="0"/>
          <w:numId w:val="26"/>
        </w:numPr>
        <w:spacing w:after="0" w:line="240" w:lineRule="auto"/>
        <w:rPr>
          <w:rFonts w:eastAsia="Times New Roman" w:cstheme="minorHAnsi"/>
          <w:lang w:eastAsia="en-GB"/>
        </w:rPr>
      </w:pPr>
      <w:r w:rsidRPr="001D3A40">
        <w:rPr>
          <w:rFonts w:eastAsia="Times New Roman" w:cstheme="minorHAnsi"/>
          <w:lang w:eastAsia="en-GB"/>
        </w:rPr>
        <w:t>The government will work with lenders to agree a low rate of interest for the remaining period of the loan</w:t>
      </w:r>
      <w:r w:rsidR="0019753A" w:rsidRPr="001D3A40">
        <w:rPr>
          <w:rFonts w:eastAsia="Times New Roman" w:cstheme="minorHAnsi"/>
          <w:lang w:eastAsia="en-GB"/>
        </w:rPr>
        <w:t xml:space="preserve"> </w:t>
      </w:r>
    </w:p>
    <w:p w14:paraId="192C298F" w14:textId="57666CF0" w:rsidR="00AC7169" w:rsidRPr="001D3A40" w:rsidRDefault="00800979" w:rsidP="006A5AFD">
      <w:pPr>
        <w:pStyle w:val="ListParagraph"/>
        <w:numPr>
          <w:ilvl w:val="0"/>
          <w:numId w:val="26"/>
        </w:numPr>
        <w:spacing w:after="0" w:line="240" w:lineRule="auto"/>
        <w:rPr>
          <w:rFonts w:eastAsia="Times New Roman" w:cstheme="minorHAnsi"/>
          <w:lang w:eastAsia="en-GB"/>
        </w:rPr>
      </w:pPr>
      <w:r w:rsidRPr="001D3A40">
        <w:rPr>
          <w:rFonts w:cstheme="minorHAnsi"/>
          <w:color w:val="0B0C0C"/>
          <w:shd w:val="clear" w:color="auto" w:fill="FFFFFF"/>
        </w:rPr>
        <w:t>T</w:t>
      </w:r>
      <w:r w:rsidRPr="001D3A40">
        <w:t xml:space="preserve">o view further details please click </w:t>
      </w:r>
      <w:hyperlink r:id="rId35" w:history="1">
        <w:r w:rsidRPr="001D3A40">
          <w:rPr>
            <w:rStyle w:val="Hyperlink"/>
            <w:rFonts w:eastAsia="Times New Roman" w:cstheme="minorHAnsi"/>
            <w:lang w:eastAsia="en-GB"/>
          </w:rPr>
          <w:t>here.</w:t>
        </w:r>
      </w:hyperlink>
    </w:p>
    <w:p w14:paraId="3E640B10" w14:textId="13BD2B5B" w:rsidR="000F09AE" w:rsidRPr="00465F09" w:rsidRDefault="000F09AE" w:rsidP="00465F09">
      <w:pPr>
        <w:pStyle w:val="Heading1"/>
        <w:rPr>
          <w:b/>
          <w:bCs/>
          <w:sz w:val="24"/>
          <w:szCs w:val="24"/>
        </w:rPr>
      </w:pPr>
      <w:bookmarkStart w:id="37" w:name="_Small_or_Medium"/>
      <w:bookmarkEnd w:id="37"/>
      <w:r w:rsidRPr="00465F09">
        <w:rPr>
          <w:b/>
          <w:bCs/>
          <w:sz w:val="24"/>
          <w:szCs w:val="24"/>
        </w:rPr>
        <w:t>Small or Medium Sized Business</w:t>
      </w:r>
      <w:r w:rsidR="00E924CC" w:rsidRPr="00465F09">
        <w:rPr>
          <w:b/>
          <w:bCs/>
          <w:sz w:val="24"/>
          <w:szCs w:val="24"/>
        </w:rPr>
        <w:t xml:space="preserve"> - Coronavirus Business Interruption Loan Scheme</w:t>
      </w:r>
    </w:p>
    <w:p w14:paraId="2C2E3A45" w14:textId="3C4F621D" w:rsidR="00E924CC" w:rsidRPr="00E924CC" w:rsidRDefault="000F09AE" w:rsidP="00E924CC">
      <w:pPr>
        <w:pStyle w:val="ListParagraph"/>
        <w:numPr>
          <w:ilvl w:val="0"/>
          <w:numId w:val="15"/>
        </w:numPr>
        <w:rPr>
          <w:rFonts w:cstheme="minorHAnsi"/>
          <w:shd w:val="clear" w:color="auto" w:fill="FFFFFF"/>
        </w:rPr>
      </w:pPr>
      <w:r>
        <w:t>If your small-or medium-sized business in England is facing cash flow issues as a result of COV</w:t>
      </w:r>
      <w:r w:rsidR="00266444">
        <w:t>I</w:t>
      </w:r>
      <w:r>
        <w:t xml:space="preserve">D-19, </w:t>
      </w:r>
      <w:r w:rsidR="00E924CC" w:rsidRPr="00E924CC">
        <w:rPr>
          <w:rStyle w:val="Strong"/>
          <w:rFonts w:cstheme="minorHAnsi"/>
          <w:b w:val="0"/>
          <w:bCs w:val="0"/>
          <w:bdr w:val="none" w:sz="0" w:space="0" w:color="auto" w:frame="1"/>
          <w:shd w:val="clear" w:color="auto" w:fill="FFFFFF"/>
        </w:rPr>
        <w:t>Coronavirus Business Interruption Loan Scheme (CBILS)</w:t>
      </w:r>
      <w:r w:rsidR="00E924CC" w:rsidRPr="00E924CC">
        <w:rPr>
          <w:rStyle w:val="Strong"/>
          <w:rFonts w:cstheme="minorHAnsi"/>
          <w:bdr w:val="none" w:sz="0" w:space="0" w:color="auto" w:frame="1"/>
          <w:shd w:val="clear" w:color="auto" w:fill="FFFFFF"/>
        </w:rPr>
        <w:t xml:space="preserve"> </w:t>
      </w:r>
      <w:r w:rsidR="00E924CC" w:rsidRPr="00E924CC">
        <w:rPr>
          <w:rFonts w:cstheme="minorHAnsi"/>
          <w:shd w:val="clear" w:color="auto" w:fill="FFFFFF"/>
        </w:rPr>
        <w:t>is a new scheme</w:t>
      </w:r>
    </w:p>
    <w:p w14:paraId="3D3A466E" w14:textId="223ACE66" w:rsidR="000F09AE" w:rsidRPr="00E924CC" w:rsidRDefault="00E924CC" w:rsidP="001D4A0C">
      <w:pPr>
        <w:pStyle w:val="ListParagraph"/>
        <w:numPr>
          <w:ilvl w:val="0"/>
          <w:numId w:val="3"/>
        </w:numPr>
        <w:rPr>
          <w:rFonts w:cstheme="minorHAnsi"/>
        </w:rPr>
      </w:pPr>
      <w:r>
        <w:rPr>
          <w:rFonts w:cstheme="minorHAnsi"/>
          <w:shd w:val="clear" w:color="auto" w:fill="FFFFFF"/>
        </w:rPr>
        <w:t>A</w:t>
      </w:r>
      <w:r w:rsidRPr="00E924CC">
        <w:rPr>
          <w:rFonts w:cstheme="minorHAnsi"/>
          <w:shd w:val="clear" w:color="auto" w:fill="FFFFFF"/>
        </w:rPr>
        <w:t>nnounced by The Chancellor at Budget 202</w:t>
      </w:r>
      <w:r>
        <w:rPr>
          <w:rFonts w:cstheme="minorHAnsi"/>
          <w:shd w:val="clear" w:color="auto" w:fill="FFFFFF"/>
        </w:rPr>
        <w:t>0 a</w:t>
      </w:r>
      <w:r w:rsidR="000F09AE">
        <w:t xml:space="preserve"> new temporary Coronavirus Business Interruption Loan Scheme has now been launched, </w:t>
      </w:r>
      <w:r w:rsidR="000F09AE" w:rsidRPr="00E924CC">
        <w:rPr>
          <w:rFonts w:cstheme="minorHAnsi"/>
        </w:rPr>
        <w:t>delivered by the British Business Bank.</w:t>
      </w:r>
    </w:p>
    <w:p w14:paraId="2389CE02" w14:textId="10249246" w:rsidR="000F09AE" w:rsidRPr="00E924CC" w:rsidRDefault="000F09AE" w:rsidP="001D4A0C">
      <w:pPr>
        <w:pStyle w:val="ListParagraph"/>
        <w:numPr>
          <w:ilvl w:val="0"/>
          <w:numId w:val="3"/>
        </w:numPr>
        <w:rPr>
          <w:rFonts w:cstheme="minorHAnsi"/>
        </w:rPr>
      </w:pPr>
      <w:r w:rsidRPr="00E924CC">
        <w:rPr>
          <w:rFonts w:cstheme="minorHAnsi"/>
          <w:shd w:val="clear" w:color="auto" w:fill="FFFFFF"/>
        </w:rPr>
        <w:t>Businesses from all sectors can apply for the full amount of the facility</w:t>
      </w:r>
      <w:r w:rsidR="00E924CC">
        <w:rPr>
          <w:rFonts w:cstheme="minorHAnsi"/>
          <w:shd w:val="clear" w:color="auto" w:fill="FFFFFF"/>
        </w:rPr>
        <w:t>, t</w:t>
      </w:r>
      <w:r w:rsidRPr="00E924CC">
        <w:rPr>
          <w:rFonts w:cstheme="minorHAnsi"/>
          <w:shd w:val="clear" w:color="auto" w:fill="FFFFFF"/>
        </w:rPr>
        <w:t>he maximum value of a facility provided under the scheme will be £5m, available on repayment terms of up to six years.</w:t>
      </w:r>
    </w:p>
    <w:p w14:paraId="6EC6F72C" w14:textId="66E5C1C9" w:rsidR="00E924CC" w:rsidRPr="00E326BF" w:rsidRDefault="00875C16" w:rsidP="00E924CC">
      <w:pPr>
        <w:pStyle w:val="ListParagraph"/>
        <w:numPr>
          <w:ilvl w:val="0"/>
          <w:numId w:val="3"/>
        </w:numPr>
        <w:rPr>
          <w:rStyle w:val="Hyperlink"/>
          <w:color w:val="auto"/>
          <w:u w:val="none"/>
        </w:rPr>
      </w:pPr>
      <w:r>
        <w:rPr>
          <w:rFonts w:eastAsia="Times New Roman" w:cstheme="minorHAnsi"/>
          <w:lang w:eastAsia="en-GB"/>
        </w:rPr>
        <w:t>To view further d</w:t>
      </w:r>
      <w:r w:rsidRPr="00244FE8">
        <w:rPr>
          <w:rFonts w:eastAsia="Times New Roman" w:cstheme="minorHAnsi"/>
          <w:lang w:eastAsia="en-GB"/>
        </w:rPr>
        <w:t xml:space="preserve">etails </w:t>
      </w:r>
      <w:r>
        <w:rPr>
          <w:rFonts w:eastAsia="Times New Roman" w:cstheme="minorHAnsi"/>
          <w:lang w:eastAsia="en-GB"/>
        </w:rPr>
        <w:t xml:space="preserve">please click </w:t>
      </w:r>
      <w:hyperlink r:id="rId36" w:history="1">
        <w:r w:rsidR="00E924CC">
          <w:rPr>
            <w:rStyle w:val="Hyperlink"/>
          </w:rPr>
          <w:t>here.</w:t>
        </w:r>
      </w:hyperlink>
    </w:p>
    <w:p w14:paraId="1133D5B0" w14:textId="77777777" w:rsidR="00E326BF" w:rsidRPr="00411134" w:rsidRDefault="00E326BF" w:rsidP="00411134">
      <w:pPr>
        <w:pStyle w:val="Heading1"/>
        <w:rPr>
          <w:b/>
          <w:bCs/>
          <w:sz w:val="24"/>
          <w:szCs w:val="24"/>
        </w:rPr>
      </w:pPr>
      <w:bookmarkStart w:id="38" w:name="_Future_Fund"/>
      <w:bookmarkEnd w:id="38"/>
      <w:r w:rsidRPr="00411134">
        <w:rPr>
          <w:b/>
          <w:bCs/>
          <w:sz w:val="24"/>
          <w:szCs w:val="24"/>
        </w:rPr>
        <w:t>Future Fund</w:t>
      </w:r>
    </w:p>
    <w:p w14:paraId="0C998A98" w14:textId="77777777" w:rsidR="00E326BF" w:rsidRPr="009D53F0" w:rsidRDefault="00E326BF" w:rsidP="00E326BF">
      <w:pPr>
        <w:pStyle w:val="NormalWeb"/>
        <w:numPr>
          <w:ilvl w:val="0"/>
          <w:numId w:val="3"/>
        </w:numPr>
        <w:spacing w:before="0" w:beforeAutospacing="0" w:after="0" w:afterAutospacing="0"/>
        <w:rPr>
          <w:rFonts w:asciiTheme="minorHAnsi" w:hAnsiTheme="minorHAnsi" w:cstheme="minorHAnsi"/>
          <w:color w:val="0B0C0C"/>
          <w:sz w:val="22"/>
          <w:szCs w:val="22"/>
        </w:rPr>
      </w:pPr>
      <w:r w:rsidRPr="009D53F0">
        <w:rPr>
          <w:rFonts w:asciiTheme="minorHAnsi" w:hAnsiTheme="minorHAnsi" w:cstheme="minorHAnsi"/>
          <w:color w:val="0B0C0C"/>
          <w:sz w:val="22"/>
          <w:szCs w:val="22"/>
        </w:rPr>
        <w:t>The Future Fund will provide government loans to UK-based companies ranging from £125,000 to £5 million, subject to at least equal match funding from private investors.</w:t>
      </w:r>
    </w:p>
    <w:p w14:paraId="7966B1E5" w14:textId="77777777" w:rsidR="00E326BF" w:rsidRPr="009D53F0" w:rsidRDefault="00E326BF" w:rsidP="009D53F0">
      <w:pPr>
        <w:pStyle w:val="NormalWeb"/>
        <w:numPr>
          <w:ilvl w:val="0"/>
          <w:numId w:val="3"/>
        </w:numPr>
        <w:spacing w:before="0" w:beforeAutospacing="0"/>
        <w:ind w:left="357" w:hanging="357"/>
        <w:rPr>
          <w:rFonts w:asciiTheme="minorHAnsi" w:hAnsiTheme="minorHAnsi" w:cstheme="minorHAnsi"/>
          <w:color w:val="0B0C0C"/>
          <w:sz w:val="22"/>
          <w:szCs w:val="22"/>
        </w:rPr>
      </w:pPr>
      <w:r w:rsidRPr="009D53F0">
        <w:rPr>
          <w:rFonts w:asciiTheme="minorHAnsi" w:hAnsiTheme="minorHAnsi" w:cstheme="minorHAnsi"/>
          <w:color w:val="0B0C0C"/>
          <w:sz w:val="22"/>
          <w:szCs w:val="22"/>
        </w:rPr>
        <w:t>These convertible loans may be a suitable option for businesses that rely on equity investment and are unable to access the Coronavirus Business Interruption Loan Scheme.</w:t>
      </w:r>
    </w:p>
    <w:p w14:paraId="73C3A5BC" w14:textId="0A0F137D" w:rsidR="00E326BF" w:rsidRPr="009D53F0" w:rsidRDefault="00E326BF" w:rsidP="009D53F0">
      <w:pPr>
        <w:pStyle w:val="NormalWeb"/>
        <w:numPr>
          <w:ilvl w:val="0"/>
          <w:numId w:val="3"/>
        </w:numPr>
        <w:spacing w:before="0" w:beforeAutospacing="0"/>
        <w:ind w:left="357" w:hanging="357"/>
        <w:rPr>
          <w:rFonts w:asciiTheme="minorHAnsi" w:hAnsiTheme="minorHAnsi" w:cstheme="minorHAnsi"/>
          <w:sz w:val="22"/>
          <w:szCs w:val="22"/>
        </w:rPr>
      </w:pPr>
      <w:r w:rsidRPr="009D53F0">
        <w:rPr>
          <w:rFonts w:asciiTheme="minorHAnsi" w:hAnsiTheme="minorHAnsi" w:cstheme="minorHAnsi"/>
          <w:color w:val="0B0C0C"/>
          <w:sz w:val="22"/>
          <w:szCs w:val="22"/>
        </w:rPr>
        <w:t xml:space="preserve">The scheme will be delivered in partnership with the British Business Bank. </w:t>
      </w:r>
      <w:r w:rsidR="009D53F0" w:rsidRPr="009D53F0">
        <w:rPr>
          <w:rFonts w:asciiTheme="minorHAnsi" w:hAnsiTheme="minorHAnsi" w:cstheme="minorHAnsi"/>
          <w:color w:val="0B0C0C"/>
          <w:sz w:val="22"/>
          <w:szCs w:val="22"/>
        </w:rPr>
        <w:t xml:space="preserve">To view please click </w:t>
      </w:r>
      <w:hyperlink r:id="rId37" w:history="1">
        <w:r w:rsidRPr="009D53F0">
          <w:rPr>
            <w:rStyle w:val="Hyperlink"/>
            <w:rFonts w:asciiTheme="minorHAnsi" w:hAnsiTheme="minorHAnsi" w:cstheme="minorHAnsi"/>
            <w:sz w:val="22"/>
            <w:szCs w:val="22"/>
          </w:rPr>
          <w:t>here.</w:t>
        </w:r>
      </w:hyperlink>
    </w:p>
    <w:p w14:paraId="33BA0DC4" w14:textId="179FBDCB" w:rsidR="00E326BF" w:rsidRPr="009D53F0" w:rsidRDefault="009D53F0" w:rsidP="009D53F0">
      <w:pPr>
        <w:pStyle w:val="NormalWeb"/>
        <w:numPr>
          <w:ilvl w:val="0"/>
          <w:numId w:val="3"/>
        </w:numPr>
        <w:spacing w:before="0" w:beforeAutospacing="0"/>
        <w:rPr>
          <w:rFonts w:asciiTheme="minorHAnsi" w:hAnsiTheme="minorHAnsi" w:cstheme="minorHAnsi"/>
          <w:sz w:val="22"/>
          <w:szCs w:val="22"/>
        </w:rPr>
      </w:pPr>
      <w:r w:rsidRPr="009D53F0">
        <w:rPr>
          <w:rFonts w:asciiTheme="minorHAnsi" w:hAnsiTheme="minorHAnsi" w:cstheme="minorHAnsi"/>
          <w:color w:val="0B0C0C"/>
          <w:sz w:val="22"/>
          <w:szCs w:val="22"/>
        </w:rPr>
        <w:t xml:space="preserve">To view the </w:t>
      </w:r>
      <w:r w:rsidR="00E326BF" w:rsidRPr="009D53F0">
        <w:rPr>
          <w:rFonts w:asciiTheme="minorHAnsi" w:hAnsiTheme="minorHAnsi" w:cstheme="minorHAnsi"/>
          <w:color w:val="0B0C0C"/>
          <w:sz w:val="22"/>
          <w:szCs w:val="22"/>
        </w:rPr>
        <w:t>headline terms</w:t>
      </w:r>
      <w:r w:rsidRPr="009D53F0">
        <w:rPr>
          <w:rFonts w:asciiTheme="minorHAnsi" w:hAnsiTheme="minorHAnsi" w:cstheme="minorHAnsi"/>
          <w:color w:val="0B0C0C"/>
          <w:sz w:val="22"/>
          <w:szCs w:val="22"/>
        </w:rPr>
        <w:t xml:space="preserve"> and guidance please click</w:t>
      </w:r>
      <w:r w:rsidR="00E326BF" w:rsidRPr="009D53F0">
        <w:rPr>
          <w:rFonts w:asciiTheme="minorHAnsi" w:hAnsiTheme="minorHAnsi" w:cstheme="minorHAnsi"/>
          <w:color w:val="0B0C0C"/>
          <w:sz w:val="22"/>
          <w:szCs w:val="22"/>
        </w:rPr>
        <w:t xml:space="preserve"> </w:t>
      </w:r>
      <w:hyperlink r:id="rId38" w:history="1">
        <w:r w:rsidRPr="009D53F0">
          <w:rPr>
            <w:rStyle w:val="Hyperlink"/>
            <w:rFonts w:asciiTheme="minorHAnsi" w:hAnsiTheme="minorHAnsi" w:cstheme="minorHAnsi"/>
            <w:sz w:val="22"/>
            <w:szCs w:val="22"/>
          </w:rPr>
          <w:t>here.</w:t>
        </w:r>
      </w:hyperlink>
    </w:p>
    <w:p w14:paraId="028E599A" w14:textId="170FF2DC" w:rsidR="002400A0" w:rsidRPr="00465F09" w:rsidRDefault="002400A0" w:rsidP="00465F09">
      <w:pPr>
        <w:pStyle w:val="Heading1"/>
        <w:rPr>
          <w:b/>
          <w:bCs/>
          <w:sz w:val="24"/>
          <w:szCs w:val="24"/>
        </w:rPr>
      </w:pPr>
      <w:bookmarkStart w:id="39" w:name="_Large_Business_-"/>
      <w:bookmarkEnd w:id="39"/>
      <w:r w:rsidRPr="00465F09">
        <w:rPr>
          <w:b/>
          <w:bCs/>
          <w:sz w:val="24"/>
          <w:szCs w:val="24"/>
        </w:rPr>
        <w:t>Large Business</w:t>
      </w:r>
      <w:r w:rsidR="00877A2E" w:rsidRPr="00465F09">
        <w:rPr>
          <w:b/>
          <w:bCs/>
          <w:sz w:val="24"/>
          <w:szCs w:val="24"/>
        </w:rPr>
        <w:t xml:space="preserve"> - Covid-19 Corporate Financing Facility</w:t>
      </w:r>
    </w:p>
    <w:p w14:paraId="2A101B73" w14:textId="2CFFE4F7" w:rsidR="002400A0" w:rsidRDefault="002400A0" w:rsidP="002400A0">
      <w:r>
        <w:t>If you are a large business facing cash flow issues as a result of COV</w:t>
      </w:r>
      <w:r w:rsidR="00266444">
        <w:t>I</w:t>
      </w:r>
      <w:r>
        <w:t>D-19, you may want to read the following information:</w:t>
      </w:r>
    </w:p>
    <w:p w14:paraId="46F9CE97" w14:textId="77777777" w:rsidR="002400A0" w:rsidRDefault="002400A0" w:rsidP="002400A0">
      <w:pPr>
        <w:pStyle w:val="ListParagraph"/>
        <w:numPr>
          <w:ilvl w:val="0"/>
          <w:numId w:val="3"/>
        </w:numPr>
      </w:pPr>
      <w:r w:rsidRPr="002400A0">
        <w:t>Covid-19 Corporate Financing Facility (CCFF) to support companies which are fundamentally strong, but have been affected by a short-term funding squeeze</w:t>
      </w:r>
      <w:r>
        <w:t xml:space="preserve">, enabling them to continue financing their short-term liabilities. </w:t>
      </w:r>
    </w:p>
    <w:p w14:paraId="14488F60" w14:textId="77777777" w:rsidR="002400A0" w:rsidRDefault="002400A0" w:rsidP="002400A0">
      <w:pPr>
        <w:pStyle w:val="ListParagraph"/>
        <w:numPr>
          <w:ilvl w:val="0"/>
          <w:numId w:val="3"/>
        </w:numPr>
      </w:pPr>
      <w:r w:rsidRPr="002400A0">
        <w:t>This facility will primarily provide bridging support to see through the temporary nature of Covid-19 related disruptio</w:t>
      </w:r>
      <w:r>
        <w:t>n</w:t>
      </w:r>
    </w:p>
    <w:p w14:paraId="3EB103A8" w14:textId="01FF6921" w:rsidR="002400A0" w:rsidRDefault="00875C16" w:rsidP="002400A0">
      <w:pPr>
        <w:pStyle w:val="ListParagraph"/>
        <w:numPr>
          <w:ilvl w:val="0"/>
          <w:numId w:val="3"/>
        </w:numPr>
      </w:pPr>
      <w:r>
        <w:rPr>
          <w:rFonts w:eastAsia="Times New Roman" w:cstheme="minorHAnsi"/>
          <w:lang w:eastAsia="en-GB"/>
        </w:rPr>
        <w:t>To view further d</w:t>
      </w:r>
      <w:r w:rsidRPr="00244FE8">
        <w:rPr>
          <w:rFonts w:eastAsia="Times New Roman" w:cstheme="minorHAnsi"/>
          <w:lang w:eastAsia="en-GB"/>
        </w:rPr>
        <w:t xml:space="preserve">etails </w:t>
      </w:r>
      <w:r>
        <w:rPr>
          <w:rFonts w:eastAsia="Times New Roman" w:cstheme="minorHAnsi"/>
          <w:lang w:eastAsia="en-GB"/>
        </w:rPr>
        <w:t xml:space="preserve">please click </w:t>
      </w:r>
      <w:hyperlink r:id="rId39" w:history="1">
        <w:r w:rsidR="002400A0">
          <w:rPr>
            <w:rStyle w:val="Hyperlink"/>
          </w:rPr>
          <w:t>here.</w:t>
        </w:r>
      </w:hyperlink>
    </w:p>
    <w:p w14:paraId="1B5051CA" w14:textId="116396C0" w:rsidR="00650972" w:rsidRPr="006A4A02" w:rsidRDefault="00650972" w:rsidP="00465F09">
      <w:pPr>
        <w:pStyle w:val="Heading1"/>
        <w:rPr>
          <w:rFonts w:cs="Arial"/>
          <w:b/>
          <w:bCs/>
          <w:sz w:val="24"/>
          <w:szCs w:val="24"/>
          <w:shd w:val="clear" w:color="auto" w:fill="FFFFFF"/>
        </w:rPr>
      </w:pPr>
      <w:bookmarkStart w:id="40" w:name="_Self-Employed_or_Own"/>
      <w:bookmarkStart w:id="41" w:name="_Coronavirus_Job_Retention"/>
      <w:bookmarkStart w:id="42" w:name="_Heritage_Emergency_Fund"/>
      <w:bookmarkEnd w:id="40"/>
      <w:bookmarkEnd w:id="41"/>
      <w:bookmarkEnd w:id="42"/>
      <w:r w:rsidRPr="006A4A02">
        <w:rPr>
          <w:rFonts w:cs="Arial"/>
          <w:b/>
          <w:bCs/>
          <w:sz w:val="24"/>
          <w:szCs w:val="24"/>
          <w:shd w:val="clear" w:color="auto" w:fill="FFFFFF"/>
        </w:rPr>
        <w:lastRenderedPageBreak/>
        <w:t>Heritage Emergency Fund</w:t>
      </w:r>
    </w:p>
    <w:p w14:paraId="349B08FC" w14:textId="3283F654" w:rsidR="00650972" w:rsidRPr="006A4A02" w:rsidRDefault="00650972" w:rsidP="00650972">
      <w:pPr>
        <w:rPr>
          <w:rFonts w:eastAsia="Times New Roman" w:cstheme="minorHAnsi"/>
          <w:lang w:eastAsia="en-GB"/>
        </w:rPr>
      </w:pPr>
      <w:r w:rsidRPr="006A4A02">
        <w:rPr>
          <w:rFonts w:cs="Arial"/>
          <w:shd w:val="clear" w:color="auto" w:fill="FFFFFF"/>
        </w:rPr>
        <w:t>The National Lottery Heritage Fund has put together a £50million fund to support the heritage sector as an immediate response to the coronavirus (COVID-19) outbreak.</w:t>
      </w:r>
      <w:r w:rsidRPr="006A4A02">
        <w:rPr>
          <w:rFonts w:cstheme="minorHAnsi"/>
          <w:shd w:val="clear" w:color="auto" w:fill="FFFFFF"/>
        </w:rPr>
        <w:t xml:space="preserve"> T</w:t>
      </w:r>
      <w:r w:rsidRPr="006A4A02">
        <w:rPr>
          <w:rFonts w:eastAsia="Times New Roman" w:cstheme="minorHAnsi"/>
          <w:lang w:eastAsia="en-GB"/>
        </w:rPr>
        <w:t xml:space="preserve">o view further details please click </w:t>
      </w:r>
      <w:hyperlink r:id="rId40" w:history="1">
        <w:r w:rsidRPr="006A4A02">
          <w:rPr>
            <w:rStyle w:val="Hyperlink"/>
            <w:rFonts w:eastAsia="Times New Roman" w:cstheme="minorHAnsi"/>
            <w:lang w:eastAsia="en-GB"/>
          </w:rPr>
          <w:t>here.</w:t>
        </w:r>
      </w:hyperlink>
    </w:p>
    <w:p w14:paraId="5AA672EF" w14:textId="108DF3A1" w:rsidR="00344FAB" w:rsidRPr="00411134" w:rsidRDefault="00344FAB" w:rsidP="00411134">
      <w:pPr>
        <w:pStyle w:val="Heading1"/>
        <w:rPr>
          <w:b/>
          <w:bCs/>
          <w:sz w:val="24"/>
          <w:szCs w:val="24"/>
          <w:shd w:val="clear" w:color="auto" w:fill="FFFFFF"/>
        </w:rPr>
      </w:pPr>
      <w:bookmarkStart w:id="43" w:name="_Coronavirus_Job_Retention_1"/>
      <w:bookmarkEnd w:id="43"/>
      <w:r w:rsidRPr="00411134">
        <w:rPr>
          <w:b/>
          <w:bCs/>
          <w:sz w:val="24"/>
          <w:szCs w:val="24"/>
          <w:shd w:val="clear" w:color="auto" w:fill="FFFFFF"/>
        </w:rPr>
        <w:t>Coronavirus Job Retention Scheme</w:t>
      </w:r>
      <w:r w:rsidR="00F44C12">
        <w:rPr>
          <w:b/>
          <w:bCs/>
          <w:sz w:val="24"/>
          <w:szCs w:val="24"/>
          <w:shd w:val="clear" w:color="auto" w:fill="FFFFFF"/>
        </w:rPr>
        <w:t xml:space="preserve"> – Furlough</w:t>
      </w:r>
    </w:p>
    <w:p w14:paraId="3E941231" w14:textId="443BCC97" w:rsidR="00344FAB" w:rsidRDefault="00344FAB" w:rsidP="00E326BF">
      <w:pPr>
        <w:pStyle w:val="NormalWeb"/>
        <w:spacing w:before="0" w:beforeAutospacing="0" w:after="0" w:afterAutospacing="0"/>
        <w:rPr>
          <w:rStyle w:val="Hyperlink"/>
          <w:rFonts w:asciiTheme="minorHAnsi" w:hAnsiTheme="minorHAnsi" w:cstheme="minorHAnsi"/>
          <w:sz w:val="22"/>
          <w:szCs w:val="22"/>
          <w:shd w:val="clear" w:color="auto" w:fill="FFFFFF"/>
        </w:rPr>
      </w:pPr>
      <w:r w:rsidRPr="00E326BF">
        <w:rPr>
          <w:rFonts w:asciiTheme="minorHAnsi" w:hAnsiTheme="minorHAnsi" w:cstheme="minorHAnsi"/>
          <w:color w:val="0B0C0C"/>
          <w:sz w:val="22"/>
          <w:szCs w:val="22"/>
          <w:shd w:val="clear" w:color="auto" w:fill="FFFFFF"/>
        </w:rPr>
        <w:t xml:space="preserve">The Government’s Coronavirus Job Retention Scheme </w:t>
      </w:r>
      <w:r w:rsidR="0015260C">
        <w:rPr>
          <w:rFonts w:asciiTheme="minorHAnsi" w:hAnsiTheme="minorHAnsi" w:cstheme="minorHAnsi"/>
          <w:color w:val="0B0C0C"/>
          <w:sz w:val="22"/>
          <w:szCs w:val="22"/>
          <w:shd w:val="clear" w:color="auto" w:fill="FFFFFF"/>
        </w:rPr>
        <w:t>has gone</w:t>
      </w:r>
      <w:r w:rsidRPr="00E326BF">
        <w:rPr>
          <w:rFonts w:asciiTheme="minorHAnsi" w:hAnsiTheme="minorHAnsi" w:cstheme="minorHAnsi"/>
          <w:color w:val="0B0C0C"/>
          <w:sz w:val="22"/>
          <w:szCs w:val="22"/>
          <w:shd w:val="clear" w:color="auto" w:fill="FFFFFF"/>
        </w:rPr>
        <w:t xml:space="preserve">, with businesses able to claim up to £2,500 a month towards staff wages. Employers can apply for direct cash grants through HMRC’s new online portal - with the money expected to land in their bank accounts within six working days. Further details please click </w:t>
      </w:r>
      <w:hyperlink r:id="rId41" w:history="1">
        <w:r w:rsidRPr="00E326BF">
          <w:rPr>
            <w:rStyle w:val="Hyperlink"/>
            <w:rFonts w:asciiTheme="minorHAnsi" w:hAnsiTheme="minorHAnsi" w:cstheme="minorHAnsi"/>
            <w:sz w:val="22"/>
            <w:szCs w:val="22"/>
            <w:shd w:val="clear" w:color="auto" w:fill="FFFFFF"/>
          </w:rPr>
          <w:t>here.</w:t>
        </w:r>
      </w:hyperlink>
    </w:p>
    <w:p w14:paraId="4524A24F" w14:textId="33533273" w:rsidR="00F44C12" w:rsidRDefault="00F44C12" w:rsidP="00E326BF">
      <w:pPr>
        <w:pStyle w:val="NormalWeb"/>
        <w:spacing w:before="0" w:beforeAutospacing="0" w:after="0" w:afterAutospacing="0"/>
        <w:rPr>
          <w:rFonts w:asciiTheme="minorHAnsi" w:hAnsiTheme="minorHAnsi" w:cstheme="minorHAnsi"/>
          <w:sz w:val="22"/>
          <w:szCs w:val="22"/>
          <w:shd w:val="clear" w:color="auto" w:fill="FFFFFF"/>
        </w:rPr>
      </w:pPr>
      <w:r w:rsidRPr="005C4976">
        <w:rPr>
          <w:rFonts w:asciiTheme="majorHAnsi" w:hAnsiTheme="majorHAnsi" w:cs="Arial"/>
          <w:sz w:val="22"/>
          <w:szCs w:val="22"/>
          <w:shd w:val="clear" w:color="auto" w:fill="FFFFFF"/>
        </w:rPr>
        <w:t>The government’s Coronavirus Job Retention Scheme will remain open until the end of October</w:t>
      </w:r>
      <w:r w:rsidR="005C4976" w:rsidRPr="005C4976">
        <w:rPr>
          <w:rFonts w:ascii="Arial" w:hAnsi="Arial" w:cs="Arial"/>
          <w:sz w:val="36"/>
          <w:szCs w:val="36"/>
          <w:shd w:val="clear" w:color="auto" w:fill="FFFFFF"/>
        </w:rPr>
        <w:t xml:space="preserve"> </w:t>
      </w:r>
      <w:r w:rsidR="005C4976" w:rsidRPr="005C4976">
        <w:rPr>
          <w:rFonts w:asciiTheme="minorHAnsi" w:hAnsiTheme="minorHAnsi" w:cstheme="minorHAnsi"/>
          <w:sz w:val="22"/>
          <w:szCs w:val="22"/>
          <w:shd w:val="clear" w:color="auto" w:fill="FFFFFF"/>
        </w:rPr>
        <w:t xml:space="preserve">Further details please click </w:t>
      </w:r>
      <w:hyperlink r:id="rId42" w:history="1">
        <w:r>
          <w:rPr>
            <w:rStyle w:val="Hyperlink"/>
            <w:rFonts w:asciiTheme="minorHAnsi" w:hAnsiTheme="minorHAnsi" w:cstheme="minorHAnsi"/>
            <w:sz w:val="22"/>
            <w:szCs w:val="22"/>
            <w:shd w:val="clear" w:color="auto" w:fill="FFFFFF"/>
          </w:rPr>
          <w:t>here.</w:t>
        </w:r>
      </w:hyperlink>
    </w:p>
    <w:p w14:paraId="25BFAFCD" w14:textId="45C81D85" w:rsidR="00344FAB" w:rsidRDefault="00344FAB" w:rsidP="00E326BF">
      <w:pPr>
        <w:spacing w:after="0" w:line="240" w:lineRule="auto"/>
        <w:contextualSpacing/>
        <w:rPr>
          <w:rStyle w:val="Hyperlink"/>
          <w:rFonts w:cstheme="minorHAnsi"/>
          <w:shd w:val="clear" w:color="auto" w:fill="FFFFFF"/>
        </w:rPr>
      </w:pPr>
    </w:p>
    <w:p w14:paraId="29214D30" w14:textId="3AE7A3D5" w:rsidR="00344FAB" w:rsidRPr="00344FAB" w:rsidRDefault="00344FAB" w:rsidP="00695181">
      <w:pPr>
        <w:contextualSpacing/>
        <w:rPr>
          <w:rFonts w:cstheme="minorHAnsi"/>
          <w:color w:val="0B0C0C"/>
          <w:shd w:val="clear" w:color="auto" w:fill="FFFFFF"/>
        </w:rPr>
      </w:pPr>
      <w:r w:rsidRPr="00344FAB">
        <w:rPr>
          <w:rFonts w:cstheme="minorHAnsi"/>
          <w:color w:val="0B0C0C"/>
          <w:shd w:val="clear" w:color="auto" w:fill="FFFFFF"/>
        </w:rPr>
        <w:t xml:space="preserve">A step by step guide has been prepared to explain the information that employers need to provide to </w:t>
      </w:r>
      <w:r w:rsidRPr="00344FAB">
        <w:rPr>
          <w:rFonts w:cstheme="minorHAnsi"/>
        </w:rPr>
        <w:t>HMRC</w:t>
      </w:r>
      <w:r w:rsidRPr="00344FAB">
        <w:rPr>
          <w:rFonts w:cstheme="minorHAnsi"/>
          <w:color w:val="0B0C0C"/>
          <w:shd w:val="clear" w:color="auto" w:fill="FFFFFF"/>
        </w:rPr>
        <w:t xml:space="preserve"> to make a claim through the Coronavirus Job Retention Scheme. It also describes the processes involved</w:t>
      </w:r>
      <w:r>
        <w:rPr>
          <w:rFonts w:cstheme="minorHAnsi"/>
          <w:color w:val="0B0C0C"/>
          <w:shd w:val="clear" w:color="auto" w:fill="FFFFFF"/>
        </w:rPr>
        <w:t xml:space="preserve">, to view please click </w:t>
      </w:r>
      <w:hyperlink r:id="rId43" w:history="1">
        <w:r w:rsidRPr="00344FAB">
          <w:rPr>
            <w:rStyle w:val="Hyperlink"/>
            <w:rFonts w:cstheme="minorHAnsi"/>
            <w:shd w:val="clear" w:color="auto" w:fill="FFFFFF"/>
          </w:rPr>
          <w:t>here.</w:t>
        </w:r>
      </w:hyperlink>
    </w:p>
    <w:p w14:paraId="3CD19CFF" w14:textId="77777777" w:rsidR="00344FAB" w:rsidRDefault="00344FAB" w:rsidP="00695181">
      <w:pPr>
        <w:contextualSpacing/>
        <w:rPr>
          <w:rFonts w:cstheme="minorHAnsi"/>
          <w:color w:val="0B0C0C"/>
          <w:shd w:val="clear" w:color="auto" w:fill="FFFFFF"/>
        </w:rPr>
      </w:pPr>
    </w:p>
    <w:p w14:paraId="1FDD3B7B" w14:textId="301C204A" w:rsidR="00AD40AB" w:rsidRDefault="00AD40AB" w:rsidP="00695181">
      <w:pPr>
        <w:contextualSpacing/>
        <w:rPr>
          <w:rStyle w:val="Hyperlink"/>
        </w:rPr>
      </w:pPr>
      <w:r w:rsidRPr="007E28B9">
        <w:rPr>
          <w:rFonts w:eastAsia="Times New Roman" w:cstheme="minorHAnsi"/>
          <w:lang w:eastAsia="en-GB"/>
        </w:rPr>
        <w:t xml:space="preserve">To </w:t>
      </w:r>
      <w:r w:rsidR="00A8654E" w:rsidRPr="007E28B9">
        <w:rPr>
          <w:rFonts w:cstheme="minorHAnsi"/>
          <w:color w:val="0B0C0C"/>
          <w:shd w:val="clear" w:color="auto" w:fill="FFFFFF"/>
        </w:rPr>
        <w:t xml:space="preserve">find out if you’re eligible and how much you can claim to cover wages for employees on temporary leave ('furlough') </w:t>
      </w:r>
      <w:hyperlink r:id="rId44" w:anchor="contents" w:history="1">
        <w:r w:rsidRPr="007E28B9">
          <w:rPr>
            <w:rStyle w:val="Hyperlink"/>
          </w:rPr>
          <w:t>here.</w:t>
        </w:r>
      </w:hyperlink>
    </w:p>
    <w:p w14:paraId="116D547E" w14:textId="77777777" w:rsidR="000F16EE" w:rsidRPr="007E28B9" w:rsidRDefault="000F16EE" w:rsidP="00695181">
      <w:pPr>
        <w:contextualSpacing/>
        <w:rPr>
          <w:rFonts w:cstheme="minorHAnsi"/>
          <w:color w:val="0B0C0C"/>
          <w:shd w:val="clear" w:color="auto" w:fill="FFFFFF"/>
        </w:rPr>
      </w:pPr>
    </w:p>
    <w:p w14:paraId="4B6F5F0F" w14:textId="055B5DEC" w:rsidR="00344FAB" w:rsidRPr="00344FAB" w:rsidRDefault="007E28B9" w:rsidP="00695181">
      <w:pPr>
        <w:contextualSpacing/>
        <w:rPr>
          <w:rFonts w:cstheme="minorHAnsi"/>
          <w:color w:val="0B0C0C"/>
          <w:shd w:val="clear" w:color="auto" w:fill="FFFFFF"/>
        </w:rPr>
      </w:pPr>
      <w:r>
        <w:rPr>
          <w:rStyle w:val="Hyperlink"/>
          <w:color w:val="auto"/>
          <w:u w:val="none"/>
        </w:rPr>
        <w:t xml:space="preserve">The government has launched a clip YouTube to provides </w:t>
      </w:r>
      <w:r w:rsidR="000F16EE" w:rsidRPr="007E28B9">
        <w:rPr>
          <w:rFonts w:cstheme="minorHAnsi"/>
          <w:color w:val="0B0C0C"/>
          <w:shd w:val="clear" w:color="auto" w:fill="FFFFFF"/>
        </w:rPr>
        <w:t>that provides guidance on Job retention Scheme that will support businesses</w:t>
      </w:r>
      <w:r>
        <w:rPr>
          <w:rFonts w:cstheme="minorHAnsi"/>
          <w:color w:val="0B0C0C"/>
          <w:shd w:val="clear" w:color="auto" w:fill="FFFFFF"/>
        </w:rPr>
        <w:t xml:space="preserve">. To view the webinar please click </w:t>
      </w:r>
      <w:hyperlink r:id="rId45" w:history="1">
        <w:r w:rsidR="00344FAB">
          <w:rPr>
            <w:rStyle w:val="Hyperlink"/>
            <w:rFonts w:cstheme="minorHAnsi"/>
            <w:shd w:val="clear" w:color="auto" w:fill="FFFFFF"/>
          </w:rPr>
          <w:t>here.</w:t>
        </w:r>
      </w:hyperlink>
    </w:p>
    <w:p w14:paraId="05764EB1" w14:textId="53760D10" w:rsidR="003F5599" w:rsidRPr="00465F09" w:rsidRDefault="003F5599" w:rsidP="00465F09">
      <w:pPr>
        <w:pStyle w:val="Heading1"/>
        <w:rPr>
          <w:b/>
          <w:bCs/>
          <w:color w:val="0070C0"/>
          <w:sz w:val="24"/>
          <w:szCs w:val="24"/>
          <w:u w:val="single"/>
        </w:rPr>
      </w:pPr>
      <w:bookmarkStart w:id="44" w:name="_Statutory_Sick_Pay"/>
      <w:bookmarkEnd w:id="44"/>
      <w:r w:rsidRPr="00465F09">
        <w:rPr>
          <w:b/>
          <w:bCs/>
          <w:sz w:val="24"/>
          <w:szCs w:val="24"/>
        </w:rPr>
        <w:t>Statutory Sick Pay (SSP)</w:t>
      </w:r>
    </w:p>
    <w:p w14:paraId="26B58896" w14:textId="77777777" w:rsidR="003F5599" w:rsidRDefault="003F5599">
      <w:r>
        <w:t xml:space="preserve">If you are a small- or medium-sized business, you may be entitled to reclaim the costs of Statutory Sick Pay (SSP) for sickness absence due to COVID-19: </w:t>
      </w:r>
    </w:p>
    <w:p w14:paraId="1D45A362" w14:textId="32FAD6F4" w:rsidR="008C07A2" w:rsidRDefault="003F5599" w:rsidP="0081159C">
      <w:pPr>
        <w:pStyle w:val="ListParagraph"/>
        <w:numPr>
          <w:ilvl w:val="0"/>
          <w:numId w:val="6"/>
        </w:numPr>
      </w:pPr>
      <w:r>
        <w:t xml:space="preserve">This refund will cover up to two weeks’ SSP per eligible employee who are either ill or been told to self-isolate because of COVID-19. This is in line with the recommended isolation period. </w:t>
      </w:r>
      <w:r w:rsidR="0086284B">
        <w:t>To view G</w:t>
      </w:r>
      <w:r>
        <w:t xml:space="preserve">uidance on self-isolation </w:t>
      </w:r>
      <w:r w:rsidR="0086284B">
        <w:t>please click</w:t>
      </w:r>
      <w:r>
        <w:t xml:space="preserve"> </w:t>
      </w:r>
      <w:hyperlink r:id="rId46" w:history="1">
        <w:r w:rsidR="001D4A0C">
          <w:rPr>
            <w:rStyle w:val="Hyperlink"/>
          </w:rPr>
          <w:t>here</w:t>
        </w:r>
      </w:hyperlink>
      <w:r w:rsidR="001D4A0C">
        <w:rPr>
          <w:rStyle w:val="Hyperlink"/>
        </w:rPr>
        <w:t>.</w:t>
      </w:r>
    </w:p>
    <w:p w14:paraId="1399A59F" w14:textId="77777777" w:rsidR="000F20FE" w:rsidRDefault="003F5599" w:rsidP="0081159C">
      <w:pPr>
        <w:pStyle w:val="ListParagraph"/>
        <w:numPr>
          <w:ilvl w:val="0"/>
          <w:numId w:val="6"/>
        </w:numPr>
      </w:pPr>
      <w:r>
        <w:t>Employers with fewer than 250 employees will be eligible. The size of an employer will be determined by the number of people they employed as of 28 February 2020.</w:t>
      </w:r>
    </w:p>
    <w:p w14:paraId="08736F06" w14:textId="34E84149" w:rsidR="003F5599" w:rsidRDefault="003F5599" w:rsidP="0081159C">
      <w:pPr>
        <w:pStyle w:val="ListParagraph"/>
        <w:numPr>
          <w:ilvl w:val="0"/>
          <w:numId w:val="6"/>
        </w:numPr>
      </w:pPr>
      <w:r>
        <w:t xml:space="preserve">Employers will be able to reclaim expenditure for any employee who has claimed SSP (according to the new eligibility criteria) as a result of COVID-19. </w:t>
      </w:r>
    </w:p>
    <w:p w14:paraId="4F76FDBD" w14:textId="77777777" w:rsidR="003F5599" w:rsidRDefault="003F5599" w:rsidP="0081159C">
      <w:pPr>
        <w:pStyle w:val="ListParagraph"/>
        <w:numPr>
          <w:ilvl w:val="0"/>
          <w:numId w:val="6"/>
        </w:numPr>
      </w:pPr>
      <w:r>
        <w:t xml:space="preserve">Employers should maintain records of staff absences, but employees will not need to provide a GP fit note. </w:t>
      </w:r>
    </w:p>
    <w:p w14:paraId="22F11D38" w14:textId="77777777" w:rsidR="003F5599" w:rsidRPr="00FA4381" w:rsidRDefault="003F5599" w:rsidP="0081159C">
      <w:pPr>
        <w:pStyle w:val="ListParagraph"/>
        <w:numPr>
          <w:ilvl w:val="0"/>
          <w:numId w:val="6"/>
        </w:numPr>
      </w:pPr>
      <w:r w:rsidRPr="00FA4381">
        <w:t xml:space="preserve">The eligible period for the scheme began on 13 March. </w:t>
      </w:r>
    </w:p>
    <w:p w14:paraId="512EE662" w14:textId="7E6D0A70" w:rsidR="002F03D6" w:rsidRPr="002F03D6" w:rsidRDefault="003F5599" w:rsidP="0081159C">
      <w:pPr>
        <w:pStyle w:val="ListParagraph"/>
        <w:numPr>
          <w:ilvl w:val="0"/>
          <w:numId w:val="6"/>
        </w:numPr>
        <w:rPr>
          <w:color w:val="0070C0"/>
          <w:u w:val="single"/>
        </w:rPr>
      </w:pPr>
      <w:r>
        <w:t>The government will work with employers over the coming months to set up the repayment mechanism for employers as soon as possible. Existing systems are not designed to facilitate employer refunds for SSP.</w:t>
      </w:r>
      <w:r w:rsidR="00FA4381">
        <w:t xml:space="preserve"> </w:t>
      </w:r>
    </w:p>
    <w:p w14:paraId="4D20CB62" w14:textId="6B8736AC" w:rsidR="002F03D6" w:rsidRPr="002F03D6" w:rsidRDefault="002F03D6" w:rsidP="006A5AFD">
      <w:pPr>
        <w:pStyle w:val="ListParagraph"/>
        <w:numPr>
          <w:ilvl w:val="0"/>
          <w:numId w:val="6"/>
        </w:numPr>
        <w:rPr>
          <w:color w:val="0070C0"/>
          <w:u w:val="single"/>
        </w:rPr>
      </w:pPr>
      <w:r w:rsidRPr="002F03D6">
        <w:rPr>
          <w:rFonts w:eastAsia="Times New Roman" w:cstheme="minorHAnsi"/>
          <w:lang w:eastAsia="en-GB"/>
        </w:rPr>
        <w:t>To view further details please click</w:t>
      </w:r>
      <w:r>
        <w:rPr>
          <w:rFonts w:eastAsia="Times New Roman" w:cstheme="minorHAnsi"/>
          <w:lang w:eastAsia="en-GB"/>
        </w:rPr>
        <w:t xml:space="preserve"> </w:t>
      </w:r>
      <w:hyperlink r:id="rId47" w:history="1">
        <w:r>
          <w:rPr>
            <w:rStyle w:val="Hyperlink"/>
          </w:rPr>
          <w:t>here.</w:t>
        </w:r>
      </w:hyperlink>
    </w:p>
    <w:p w14:paraId="4BF811F3" w14:textId="5A1AFE41" w:rsidR="00C724C3" w:rsidRPr="00465F09" w:rsidRDefault="00C724C3" w:rsidP="00465F09">
      <w:pPr>
        <w:pStyle w:val="Heading1"/>
        <w:rPr>
          <w:b/>
          <w:bCs/>
          <w:sz w:val="24"/>
          <w:szCs w:val="24"/>
        </w:rPr>
      </w:pPr>
      <w:bookmarkStart w:id="45" w:name="_Temporary_rates_relief"/>
      <w:bookmarkEnd w:id="45"/>
      <w:r w:rsidRPr="00465F09">
        <w:rPr>
          <w:b/>
          <w:bCs/>
          <w:sz w:val="24"/>
          <w:szCs w:val="24"/>
        </w:rPr>
        <w:t>Temporary rates relief</w:t>
      </w:r>
    </w:p>
    <w:p w14:paraId="5898FC9F" w14:textId="5AA29A00" w:rsidR="00B60A25" w:rsidRDefault="00B60A25">
      <w:r>
        <w:t xml:space="preserve">Covid-19 related relief in response to the economic threat generated by the Covid-19 virus in early 2020, the Chancellor has made business rate relief available to a number of sectors of the economy: retail, leisure, hospitality, pubs, and small businesses. The details of these reliefs are set out in </w:t>
      </w:r>
      <w:r w:rsidR="00CF7506">
        <w:t>a full report</w:t>
      </w:r>
      <w:r w:rsidR="002F03D6">
        <w:t>, t</w:t>
      </w:r>
      <w:r w:rsidR="002F03D6">
        <w:rPr>
          <w:rFonts w:eastAsia="Times New Roman" w:cstheme="minorHAnsi"/>
          <w:lang w:eastAsia="en-GB"/>
        </w:rPr>
        <w:t>o view further d</w:t>
      </w:r>
      <w:r w:rsidR="002F03D6" w:rsidRPr="00244FE8">
        <w:rPr>
          <w:rFonts w:eastAsia="Times New Roman" w:cstheme="minorHAnsi"/>
          <w:lang w:eastAsia="en-GB"/>
        </w:rPr>
        <w:t xml:space="preserve">etails </w:t>
      </w:r>
      <w:r w:rsidR="002F03D6">
        <w:rPr>
          <w:rFonts w:eastAsia="Times New Roman" w:cstheme="minorHAnsi"/>
          <w:lang w:eastAsia="en-GB"/>
        </w:rPr>
        <w:t>please click</w:t>
      </w:r>
      <w:r w:rsidR="002F03D6">
        <w:t xml:space="preserve"> </w:t>
      </w:r>
      <w:hyperlink r:id="rId48" w:history="1">
        <w:r w:rsidR="00CF7506">
          <w:rPr>
            <w:rStyle w:val="Hyperlink"/>
          </w:rPr>
          <w:t>here.</w:t>
        </w:r>
      </w:hyperlink>
    </w:p>
    <w:p w14:paraId="79017A47" w14:textId="77777777" w:rsidR="00CF7506" w:rsidRPr="00465F09" w:rsidRDefault="00CF7506" w:rsidP="00465F09">
      <w:pPr>
        <w:pStyle w:val="Heading1"/>
        <w:rPr>
          <w:b/>
          <w:bCs/>
          <w:sz w:val="24"/>
          <w:szCs w:val="24"/>
        </w:rPr>
      </w:pPr>
      <w:bookmarkStart w:id="46" w:name="_Tax_Deferrals"/>
      <w:bookmarkEnd w:id="46"/>
      <w:r w:rsidRPr="00465F09">
        <w:rPr>
          <w:b/>
          <w:bCs/>
          <w:sz w:val="24"/>
          <w:szCs w:val="24"/>
        </w:rPr>
        <w:lastRenderedPageBreak/>
        <w:t xml:space="preserve">Tax Deferrals </w:t>
      </w:r>
    </w:p>
    <w:p w14:paraId="1F378C12" w14:textId="77777777" w:rsidR="00CF7506" w:rsidRDefault="00CF7506">
      <w:r>
        <w:t>Eligibility and applying:</w:t>
      </w:r>
    </w:p>
    <w:p w14:paraId="365CF01A" w14:textId="79AF3AE1" w:rsidR="00CF7506" w:rsidRDefault="00CF7506" w:rsidP="00CF7506">
      <w:pPr>
        <w:pStyle w:val="ListParagraph"/>
        <w:numPr>
          <w:ilvl w:val="0"/>
          <w:numId w:val="18"/>
        </w:numPr>
      </w:pPr>
      <w:r>
        <w:t xml:space="preserve">Businesses do not need to apply to defer their quarterly tax return for the period 20 March to 30 June 2020. </w:t>
      </w:r>
    </w:p>
    <w:p w14:paraId="7D42827B" w14:textId="31EC57C3" w:rsidR="00CF7506" w:rsidRPr="00CF7506" w:rsidRDefault="00CF7506" w:rsidP="00CF7506">
      <w:pPr>
        <w:pStyle w:val="ListParagraph"/>
        <w:numPr>
          <w:ilvl w:val="0"/>
          <w:numId w:val="18"/>
        </w:numPr>
        <w:rPr>
          <w:b/>
          <w:bCs/>
        </w:rPr>
      </w:pPr>
      <w:r>
        <w:t>All self-employed persons are eligible for the July 2020 self-assessment tax deferral, and do not need to make an application for deferring this payment</w:t>
      </w:r>
    </w:p>
    <w:p w14:paraId="4CDE6B43" w14:textId="77777777" w:rsidR="00817ABF" w:rsidRPr="00465F09" w:rsidRDefault="00817ABF" w:rsidP="00465F09">
      <w:pPr>
        <w:pStyle w:val="Heading1"/>
        <w:rPr>
          <w:b/>
          <w:bCs/>
          <w:sz w:val="24"/>
          <w:szCs w:val="24"/>
        </w:rPr>
      </w:pPr>
      <w:bookmarkStart w:id="47" w:name="_Self-Assessment_July_2020"/>
      <w:bookmarkEnd w:id="47"/>
      <w:r w:rsidRPr="00465F09">
        <w:rPr>
          <w:b/>
          <w:bCs/>
          <w:sz w:val="24"/>
          <w:szCs w:val="24"/>
        </w:rPr>
        <w:t xml:space="preserve">Self-Assessment July 2020 Payment on Account </w:t>
      </w:r>
    </w:p>
    <w:p w14:paraId="14EC484A" w14:textId="66487637" w:rsidR="00817ABF" w:rsidRDefault="00817ABF">
      <w:r>
        <w:t xml:space="preserve">Generally self-employed individuals who file an annual tax return under self-assessment are required to make two ‘payments of account’ during the year, which are advance payments on their tax bill: by 31 January and by 31 July.31 In his statement on 20 March the Chancellor announced that the next self-assessment payments will be deferred until January 2021. </w:t>
      </w:r>
    </w:p>
    <w:p w14:paraId="119E63AD" w14:textId="184C3EB2" w:rsidR="00817ABF" w:rsidRDefault="00817ABF">
      <w:r>
        <w:t xml:space="preserve">All income tax payments due in July 2020 under </w:t>
      </w:r>
      <w:r w:rsidR="001D4A0C">
        <w:t>self-assessment</w:t>
      </w:r>
      <w:r>
        <w:t xml:space="preserve"> are deferred to January 2021. All self-employed persons are eligible, and do not need to make an application for deferring this payment. No penalties or interest for late payment are to be charged in the deferral period.</w:t>
      </w:r>
    </w:p>
    <w:p w14:paraId="21304FD3" w14:textId="157994F6" w:rsidR="00817ABF" w:rsidRDefault="00817ABF">
      <w:r>
        <w:t xml:space="preserve">Details are given on the Government’s Business Support site </w:t>
      </w:r>
      <w:r w:rsidR="002F03D6">
        <w:t>t</w:t>
      </w:r>
      <w:r w:rsidR="002F03D6">
        <w:rPr>
          <w:rFonts w:eastAsia="Times New Roman" w:cstheme="minorHAnsi"/>
          <w:lang w:eastAsia="en-GB"/>
        </w:rPr>
        <w:t>o view further d</w:t>
      </w:r>
      <w:r w:rsidR="002F03D6" w:rsidRPr="00244FE8">
        <w:rPr>
          <w:rFonts w:eastAsia="Times New Roman" w:cstheme="minorHAnsi"/>
          <w:lang w:eastAsia="en-GB"/>
        </w:rPr>
        <w:t xml:space="preserve">etails </w:t>
      </w:r>
      <w:r w:rsidR="002F03D6">
        <w:rPr>
          <w:rFonts w:eastAsia="Times New Roman" w:cstheme="minorHAnsi"/>
          <w:lang w:eastAsia="en-GB"/>
        </w:rPr>
        <w:t>please click</w:t>
      </w:r>
      <w:r w:rsidR="002F03D6">
        <w:t xml:space="preserve"> </w:t>
      </w:r>
      <w:hyperlink r:id="rId49" w:history="1">
        <w:r>
          <w:rPr>
            <w:rStyle w:val="Hyperlink"/>
          </w:rPr>
          <w:t>here.</w:t>
        </w:r>
      </w:hyperlink>
    </w:p>
    <w:p w14:paraId="437ECE24" w14:textId="77777777" w:rsidR="00817ABF" w:rsidRPr="00CF7506" w:rsidRDefault="00817ABF" w:rsidP="00817ABF">
      <w:pPr>
        <w:rPr>
          <w:b/>
          <w:bCs/>
        </w:rPr>
      </w:pPr>
      <w:r>
        <w:t xml:space="preserve">HMRC has set up a dedicated COVID19 helpline for advice and support. The helpline number is </w:t>
      </w:r>
      <w:r w:rsidRPr="00CF7506">
        <w:rPr>
          <w:b/>
          <w:bCs/>
        </w:rPr>
        <w:t>0800 0159 559</w:t>
      </w:r>
      <w:r>
        <w:t>. Opening hours are Monday to Friday 8am to 8pm, and Saturday 8am to 4pm. The helpline will not be available on Bank Holiday</w:t>
      </w:r>
    </w:p>
    <w:p w14:paraId="49FD78D8" w14:textId="4EE5DBBA" w:rsidR="00817ABF" w:rsidRPr="00465F09" w:rsidRDefault="00817ABF" w:rsidP="00465F09">
      <w:pPr>
        <w:pStyle w:val="Heading1"/>
        <w:rPr>
          <w:b/>
          <w:bCs/>
          <w:sz w:val="24"/>
          <w:szCs w:val="24"/>
        </w:rPr>
      </w:pPr>
      <w:bookmarkStart w:id="48" w:name="_VAT_Deferral"/>
      <w:bookmarkEnd w:id="48"/>
      <w:r w:rsidRPr="00465F09">
        <w:rPr>
          <w:b/>
          <w:bCs/>
          <w:sz w:val="24"/>
          <w:szCs w:val="24"/>
        </w:rPr>
        <w:t xml:space="preserve">VAT </w:t>
      </w:r>
      <w:r w:rsidR="000F3D2F" w:rsidRPr="00465F09">
        <w:rPr>
          <w:b/>
          <w:bCs/>
          <w:sz w:val="24"/>
          <w:szCs w:val="24"/>
        </w:rPr>
        <w:t>Deferral</w:t>
      </w:r>
    </w:p>
    <w:p w14:paraId="1C11D39B" w14:textId="77777777" w:rsidR="00817ABF" w:rsidRDefault="00817ABF" w:rsidP="00817ABF">
      <w:r>
        <w:t>Generally, businesses are required to submit a VAT return to HMRC every 3 months. In his statement on 20 March the Chancellor announced that the next quarter of VAT payments would be deferred.</w:t>
      </w:r>
    </w:p>
    <w:p w14:paraId="72EFB2AE" w14:textId="19BE746C" w:rsidR="00817ABF" w:rsidRDefault="00817ABF" w:rsidP="00817ABF">
      <w:pPr>
        <w:rPr>
          <w:rStyle w:val="Hyperlink"/>
        </w:rPr>
      </w:pPr>
      <w:r>
        <w:t xml:space="preserve">Details are given on the Government’s Business Support site </w:t>
      </w:r>
      <w:r w:rsidR="002F03D6">
        <w:t>t</w:t>
      </w:r>
      <w:r w:rsidR="002F03D6">
        <w:rPr>
          <w:rFonts w:eastAsia="Times New Roman" w:cstheme="minorHAnsi"/>
          <w:lang w:eastAsia="en-GB"/>
        </w:rPr>
        <w:t>o view further d</w:t>
      </w:r>
      <w:r w:rsidR="002F03D6" w:rsidRPr="00244FE8">
        <w:rPr>
          <w:rFonts w:eastAsia="Times New Roman" w:cstheme="minorHAnsi"/>
          <w:lang w:eastAsia="en-GB"/>
        </w:rPr>
        <w:t xml:space="preserve">etails </w:t>
      </w:r>
      <w:r w:rsidR="002F03D6">
        <w:rPr>
          <w:rFonts w:eastAsia="Times New Roman" w:cstheme="minorHAnsi"/>
          <w:lang w:eastAsia="en-GB"/>
        </w:rPr>
        <w:t>please click</w:t>
      </w:r>
      <w:r w:rsidR="002F03D6">
        <w:t xml:space="preserve"> </w:t>
      </w:r>
      <w:hyperlink r:id="rId50" w:history="1">
        <w:r>
          <w:rPr>
            <w:rStyle w:val="Hyperlink"/>
          </w:rPr>
          <w:t>here.</w:t>
        </w:r>
      </w:hyperlink>
    </w:p>
    <w:p w14:paraId="3A851612" w14:textId="231898D7" w:rsidR="00C816E1" w:rsidRDefault="00142EC7" w:rsidP="00817ABF">
      <w:r w:rsidRPr="006A4A02">
        <w:rPr>
          <w:rFonts w:cs="Arial"/>
          <w:color w:val="0B0C0C"/>
          <w:shd w:val="clear" w:color="auto" w:fill="FFFFFF"/>
        </w:rPr>
        <w:t>To view further details if you choose to defer your VAT payment as a result of coronavirus please click</w:t>
      </w:r>
      <w:r w:rsidRPr="006A4A02">
        <w:rPr>
          <w:sz w:val="20"/>
          <w:szCs w:val="20"/>
        </w:rPr>
        <w:t xml:space="preserve"> </w:t>
      </w:r>
      <w:hyperlink r:id="rId51" w:history="1">
        <w:r w:rsidR="00C816E1" w:rsidRPr="006A4A02">
          <w:rPr>
            <w:rStyle w:val="Hyperlink"/>
          </w:rPr>
          <w:t>here.</w:t>
        </w:r>
      </w:hyperlink>
    </w:p>
    <w:p w14:paraId="1CCCEB75" w14:textId="7C71B8DF" w:rsidR="000F3D2F" w:rsidRPr="00465F09" w:rsidRDefault="000F3D2F" w:rsidP="00465F09">
      <w:pPr>
        <w:pStyle w:val="Heading1"/>
        <w:rPr>
          <w:rFonts w:eastAsia="Times New Roman" w:cstheme="minorHAnsi"/>
          <w:b/>
          <w:bCs/>
          <w:sz w:val="24"/>
          <w:szCs w:val="24"/>
          <w:lang w:eastAsia="en-GB"/>
        </w:rPr>
      </w:pPr>
      <w:bookmarkStart w:id="49" w:name="_Government’s_Business_Support"/>
      <w:bookmarkEnd w:id="49"/>
      <w:r w:rsidRPr="00465F09">
        <w:rPr>
          <w:b/>
          <w:bCs/>
          <w:sz w:val="24"/>
          <w:szCs w:val="24"/>
        </w:rPr>
        <w:t>Government’s Business Support FAQs</w:t>
      </w:r>
    </w:p>
    <w:p w14:paraId="739D120D" w14:textId="77777777" w:rsidR="00633B25" w:rsidRDefault="002F03D6">
      <w:pPr>
        <w:rPr>
          <w:rStyle w:val="Hyperlink"/>
        </w:rPr>
      </w:pPr>
      <w:r>
        <w:rPr>
          <w:rFonts w:eastAsia="Times New Roman" w:cstheme="minorHAnsi"/>
          <w:lang w:eastAsia="en-GB"/>
        </w:rPr>
        <w:t xml:space="preserve">To view </w:t>
      </w:r>
      <w:r w:rsidR="00817ABF">
        <w:t>Government’s Business Support</w:t>
      </w:r>
      <w:r>
        <w:t xml:space="preserve"> FAQs, </w:t>
      </w:r>
      <w:r>
        <w:rPr>
          <w:rFonts w:eastAsia="Times New Roman" w:cstheme="minorHAnsi"/>
          <w:lang w:eastAsia="en-GB"/>
        </w:rPr>
        <w:t>please click</w:t>
      </w:r>
      <w:r w:rsidR="00817ABF">
        <w:t xml:space="preserve"> </w:t>
      </w:r>
      <w:hyperlink r:id="rId52" w:history="1">
        <w:r>
          <w:rPr>
            <w:rStyle w:val="Hyperlink"/>
          </w:rPr>
          <w:t xml:space="preserve">here. </w:t>
        </w:r>
      </w:hyperlink>
    </w:p>
    <w:p w14:paraId="63626893" w14:textId="6BBA37A3" w:rsidR="00562BD7" w:rsidRPr="00EA0D3F" w:rsidRDefault="00EA0D3F" w:rsidP="003F66EE">
      <w:pPr>
        <w:pStyle w:val="Heading1"/>
        <w:spacing w:before="0" w:line="480" w:lineRule="auto"/>
        <w:rPr>
          <w:rFonts w:cstheme="minorHAnsi"/>
          <w:b/>
          <w:bCs/>
          <w:sz w:val="28"/>
          <w:szCs w:val="28"/>
          <w:u w:val="single"/>
        </w:rPr>
      </w:pPr>
      <w:bookmarkStart w:id="50" w:name="_Advice_and_Guidance"/>
      <w:bookmarkEnd w:id="50"/>
      <w:r w:rsidRPr="00EA0D3F">
        <w:rPr>
          <w:b/>
          <w:bCs/>
          <w:sz w:val="28"/>
          <w:szCs w:val="28"/>
          <w:u w:val="single"/>
        </w:rPr>
        <w:t>Generic</w:t>
      </w:r>
      <w:r w:rsidRPr="00EA0D3F">
        <w:rPr>
          <w:sz w:val="28"/>
          <w:szCs w:val="28"/>
          <w:u w:val="single"/>
        </w:rPr>
        <w:t xml:space="preserve"> </w:t>
      </w:r>
      <w:r w:rsidRPr="00EA0D3F">
        <w:rPr>
          <w:b/>
          <w:bCs/>
          <w:sz w:val="28"/>
          <w:szCs w:val="28"/>
          <w:u w:val="single"/>
        </w:rPr>
        <w:t>Advice and Guidance</w:t>
      </w:r>
      <w:r w:rsidR="00633B25" w:rsidRPr="00EA0D3F">
        <w:rPr>
          <w:rFonts w:cstheme="minorHAnsi"/>
          <w:b/>
          <w:bCs/>
          <w:sz w:val="28"/>
          <w:szCs w:val="28"/>
          <w:u w:val="single"/>
        </w:rPr>
        <w:t xml:space="preserve"> </w:t>
      </w:r>
    </w:p>
    <w:p w14:paraId="5152C2A4" w14:textId="07DBA178" w:rsidR="00562BD7" w:rsidRDefault="00562BD7" w:rsidP="00C52794">
      <w:pPr>
        <w:pStyle w:val="Heading1"/>
        <w:spacing w:before="0" w:line="240" w:lineRule="auto"/>
        <w:rPr>
          <w:b/>
          <w:bCs/>
          <w:sz w:val="24"/>
          <w:szCs w:val="24"/>
        </w:rPr>
      </w:pPr>
      <w:bookmarkStart w:id="51" w:name="_Staying_safe_outside"/>
      <w:bookmarkEnd w:id="51"/>
      <w:r w:rsidRPr="00FC4EA8">
        <w:rPr>
          <w:b/>
          <w:bCs/>
          <w:sz w:val="24"/>
          <w:szCs w:val="24"/>
        </w:rPr>
        <w:t>Staying safe outside your home</w:t>
      </w:r>
    </w:p>
    <w:p w14:paraId="6F01F55A" w14:textId="77777777" w:rsidR="00562BD7" w:rsidRPr="00FC4EA8" w:rsidRDefault="00562BD7" w:rsidP="00C52794">
      <w:pPr>
        <w:pStyle w:val="NormalWeb"/>
        <w:spacing w:before="0" w:beforeAutospacing="0" w:after="300" w:afterAutospacing="0"/>
        <w:rPr>
          <w:rFonts w:asciiTheme="minorHAnsi" w:hAnsiTheme="minorHAnsi" w:cstheme="minorHAnsi"/>
          <w:color w:val="777777"/>
          <w:sz w:val="22"/>
          <w:szCs w:val="22"/>
        </w:rPr>
      </w:pPr>
      <w:r w:rsidRPr="00FC4EA8">
        <w:rPr>
          <w:rFonts w:asciiTheme="minorHAnsi" w:hAnsiTheme="minorHAnsi" w:cstheme="minorHAnsi"/>
          <w:color w:val="0B0C0C"/>
          <w:sz w:val="22"/>
          <w:szCs w:val="22"/>
        </w:rPr>
        <w:t>The government is using these principles as the basis of discussions with businesses, unions, local government and many other stakeholders, to agree how the principles should apply in different settings to make them safer.</w:t>
      </w:r>
      <w:r>
        <w:rPr>
          <w:rFonts w:asciiTheme="minorHAnsi" w:hAnsiTheme="minorHAnsi" w:cstheme="minorHAnsi"/>
          <w:color w:val="0B0C0C"/>
          <w:sz w:val="22"/>
          <w:szCs w:val="22"/>
        </w:rPr>
        <w:t xml:space="preserve"> A</w:t>
      </w:r>
      <w:r w:rsidRPr="00FC4EA8">
        <w:rPr>
          <w:rFonts w:asciiTheme="minorHAnsi" w:hAnsiTheme="minorHAnsi" w:cstheme="minorHAnsi"/>
          <w:color w:val="0B0C0C"/>
          <w:sz w:val="22"/>
          <w:szCs w:val="22"/>
        </w:rPr>
        <w:t xml:space="preserve">s customers, visitors, employees, or employers need to make changes to lower the risk of transmission of the virus. The </w:t>
      </w:r>
      <w:r w:rsidRPr="00FC4EA8">
        <w:rPr>
          <w:rFonts w:asciiTheme="minorHAnsi" w:hAnsiTheme="minorHAnsi" w:cstheme="minorHAnsi"/>
          <w:sz w:val="22"/>
          <w:szCs w:val="22"/>
        </w:rPr>
        <w:t>government has consulted with its scientific advisers to establish the principles that will determine these changes. For further information please click </w:t>
      </w:r>
      <w:hyperlink r:id="rId53" w:history="1">
        <w:r w:rsidRPr="00FC4EA8">
          <w:rPr>
            <w:rStyle w:val="Hyperlink"/>
            <w:rFonts w:asciiTheme="minorHAnsi" w:hAnsiTheme="minorHAnsi" w:cstheme="minorHAnsi"/>
            <w:color w:val="0070C0"/>
            <w:sz w:val="22"/>
            <w:szCs w:val="22"/>
          </w:rPr>
          <w:t>here</w:t>
        </w:r>
        <w:r w:rsidRPr="00FC4EA8">
          <w:rPr>
            <w:rStyle w:val="Hyperlink"/>
            <w:rFonts w:asciiTheme="minorHAnsi" w:hAnsiTheme="minorHAnsi" w:cstheme="minorHAnsi"/>
            <w:color w:val="33B4DE"/>
            <w:sz w:val="22"/>
            <w:szCs w:val="22"/>
          </w:rPr>
          <w:t>.</w:t>
        </w:r>
      </w:hyperlink>
    </w:p>
    <w:p w14:paraId="392E6D7D" w14:textId="77777777" w:rsidR="00562BD7" w:rsidRPr="006C2BD6" w:rsidRDefault="00562BD7" w:rsidP="00562BD7">
      <w:pPr>
        <w:pStyle w:val="Heading1"/>
        <w:rPr>
          <w:rFonts w:cstheme="majorHAnsi"/>
          <w:b/>
          <w:bCs/>
          <w:sz w:val="24"/>
          <w:szCs w:val="24"/>
        </w:rPr>
      </w:pPr>
      <w:bookmarkStart w:id="52" w:name="_Staying_Alert_and"/>
      <w:bookmarkEnd w:id="52"/>
      <w:r w:rsidRPr="006C2BD6">
        <w:rPr>
          <w:rFonts w:cstheme="majorHAnsi"/>
          <w:b/>
          <w:bCs/>
          <w:sz w:val="24"/>
          <w:szCs w:val="24"/>
        </w:rPr>
        <w:t>Staying Alert and Safe Social Distancing </w:t>
      </w:r>
    </w:p>
    <w:p w14:paraId="452B2E8D" w14:textId="77777777" w:rsidR="00562BD7" w:rsidRDefault="00562BD7" w:rsidP="00C52794">
      <w:pPr>
        <w:rPr>
          <w:color w:val="777777"/>
        </w:rPr>
      </w:pPr>
      <w:r w:rsidRPr="00035566">
        <w:rPr>
          <w:shd w:val="clear" w:color="auto" w:fill="FFFFFF"/>
        </w:rPr>
        <w:t xml:space="preserve">This guidance explains the measures that will help you to stay safe as we continue to respond to the challenges of coronavirus. Key parts of these measures are underpinned by </w:t>
      </w:r>
      <w:hyperlink r:id="rId54" w:history="1">
        <w:r w:rsidRPr="00035566">
          <w:rPr>
            <w:rStyle w:val="Hyperlink"/>
            <w:rFonts w:cstheme="minorHAnsi"/>
            <w:color w:val="0070C0"/>
            <w:bdr w:val="none" w:sz="0" w:space="0" w:color="auto" w:frame="1"/>
          </w:rPr>
          <w:t>law</w:t>
        </w:r>
      </w:hyperlink>
      <w:r w:rsidRPr="00035566">
        <w:rPr>
          <w:color w:val="0070C0"/>
        </w:rPr>
        <w:t xml:space="preserve"> </w:t>
      </w:r>
      <w:r w:rsidRPr="00035566">
        <w:t>(</w:t>
      </w:r>
      <w:r w:rsidRPr="00035566">
        <w:rPr>
          <w:color w:val="000000"/>
          <w:shd w:val="clear" w:color="auto" w:fill="FFFFFF"/>
        </w:rPr>
        <w:t>The Health Protection (Coronavirus) Regulations 2020</w:t>
      </w:r>
      <w:r w:rsidRPr="00035566">
        <w:t>)</w:t>
      </w:r>
      <w:r w:rsidRPr="00035566">
        <w:rPr>
          <w:shd w:val="clear" w:color="auto" w:fill="FFFFFF"/>
        </w:rPr>
        <w:t xml:space="preserve">, which sets out clearly what you must and must not do – every person in the country must continue to comply with this. The relevant authorities, including </w:t>
      </w:r>
      <w:r w:rsidRPr="00035566">
        <w:rPr>
          <w:shd w:val="clear" w:color="auto" w:fill="FFFFFF"/>
        </w:rPr>
        <w:lastRenderedPageBreak/>
        <w:t xml:space="preserve">the police, have the powers to enforce the law – including through fines and dispersing gatherings. </w:t>
      </w:r>
      <w:r w:rsidRPr="00035566">
        <w:t>For further information please click</w:t>
      </w:r>
      <w:r>
        <w:t xml:space="preserve"> </w:t>
      </w:r>
      <w:hyperlink r:id="rId55" w:history="1">
        <w:r>
          <w:rPr>
            <w:rStyle w:val="Hyperlink"/>
            <w:rFonts w:cstheme="minorHAnsi"/>
          </w:rPr>
          <w:t>here.</w:t>
        </w:r>
      </w:hyperlink>
    </w:p>
    <w:p w14:paraId="00BAC4B1" w14:textId="77777777" w:rsidR="00562BD7" w:rsidRPr="006C2BD6" w:rsidRDefault="00562BD7" w:rsidP="00C52794">
      <w:pPr>
        <w:pStyle w:val="Heading1"/>
        <w:spacing w:before="0" w:line="240" w:lineRule="auto"/>
        <w:rPr>
          <w:rFonts w:cstheme="majorHAnsi"/>
          <w:b/>
          <w:bCs/>
          <w:sz w:val="24"/>
          <w:szCs w:val="24"/>
          <w:shd w:val="clear" w:color="auto" w:fill="FFFFFF"/>
        </w:rPr>
      </w:pPr>
      <w:bookmarkStart w:id="53" w:name="_Public_advised_to"/>
      <w:bookmarkEnd w:id="53"/>
      <w:r w:rsidRPr="006C2BD6">
        <w:rPr>
          <w:rFonts w:cstheme="majorHAnsi"/>
          <w:b/>
          <w:bCs/>
          <w:sz w:val="24"/>
          <w:szCs w:val="24"/>
          <w:shd w:val="clear" w:color="auto" w:fill="FFFFFF"/>
        </w:rPr>
        <w:t>Public advised to cover faces in enclosed spaces</w:t>
      </w:r>
    </w:p>
    <w:p w14:paraId="181863AA" w14:textId="77777777" w:rsidR="00562BD7" w:rsidRPr="00035566" w:rsidRDefault="00562BD7" w:rsidP="00C52794">
      <w:pPr>
        <w:spacing w:line="240" w:lineRule="auto"/>
        <w:rPr>
          <w:rFonts w:cstheme="minorHAnsi"/>
          <w:color w:val="0B0C0C"/>
          <w:shd w:val="clear" w:color="auto" w:fill="FFFFFF"/>
        </w:rPr>
      </w:pPr>
      <w:r w:rsidRPr="00035566">
        <w:rPr>
          <w:rFonts w:cstheme="minorHAnsi"/>
          <w:color w:val="0B0C0C"/>
          <w:shd w:val="clear" w:color="auto" w:fill="FFFFFF"/>
        </w:rPr>
        <w:t xml:space="preserve">The public is advised to consider wearing face coverings in enclosed public spaces where you may be more likely to come into contact with people you do not normally meet. </w:t>
      </w:r>
    </w:p>
    <w:p w14:paraId="7AB42E6C" w14:textId="77777777" w:rsidR="00562BD7" w:rsidRDefault="00562BD7" w:rsidP="00C52794">
      <w:pPr>
        <w:spacing w:line="240" w:lineRule="auto"/>
        <w:rPr>
          <w:rFonts w:cstheme="minorHAnsi"/>
        </w:rPr>
      </w:pPr>
      <w:r w:rsidRPr="00035566">
        <w:rPr>
          <w:rFonts w:cstheme="minorHAnsi"/>
          <w:color w:val="0B0C0C"/>
          <w:shd w:val="clear" w:color="auto" w:fill="FFFFFF"/>
        </w:rPr>
        <w:t>After careful consideration of the latest scientific evidence from the Scientific Advisory Group for Emergencies (SAGE), the government confirmed face coverings can help reduce the risk of transmission in some circumstances.</w:t>
      </w:r>
      <w:r>
        <w:rPr>
          <w:rFonts w:cstheme="minorHAnsi"/>
          <w:color w:val="0B0C0C"/>
          <w:shd w:val="clear" w:color="auto" w:fill="FFFFFF"/>
        </w:rPr>
        <w:t xml:space="preserve"> </w:t>
      </w:r>
      <w:r w:rsidRPr="00035566">
        <w:rPr>
          <w:rFonts w:cstheme="minorHAnsi"/>
        </w:rPr>
        <w:t>For further information please click</w:t>
      </w:r>
      <w:r>
        <w:rPr>
          <w:rFonts w:cstheme="minorHAnsi"/>
        </w:rPr>
        <w:t xml:space="preserve"> </w:t>
      </w:r>
      <w:hyperlink r:id="rId56" w:history="1">
        <w:r>
          <w:rPr>
            <w:rStyle w:val="Hyperlink"/>
            <w:rFonts w:cstheme="minorHAnsi"/>
          </w:rPr>
          <w:t>here.</w:t>
        </w:r>
      </w:hyperlink>
    </w:p>
    <w:p w14:paraId="53C094D6" w14:textId="77777777" w:rsidR="003F66EE" w:rsidRDefault="003F66EE" w:rsidP="003F66EE">
      <w:pPr>
        <w:pStyle w:val="Heading1"/>
        <w:rPr>
          <w:b/>
          <w:bCs/>
          <w:sz w:val="24"/>
          <w:szCs w:val="24"/>
          <w:shd w:val="clear" w:color="auto" w:fill="FFFFFF"/>
        </w:rPr>
      </w:pPr>
      <w:bookmarkStart w:id="54" w:name="_Coronavirus_(COVID-19):_Safer"/>
      <w:bookmarkStart w:id="55" w:name="_Managing_risks_and"/>
      <w:bookmarkEnd w:id="54"/>
      <w:bookmarkEnd w:id="55"/>
      <w:r w:rsidRPr="006871BA">
        <w:rPr>
          <w:b/>
          <w:bCs/>
          <w:sz w:val="24"/>
          <w:szCs w:val="24"/>
          <w:shd w:val="clear" w:color="auto" w:fill="FFFFFF"/>
        </w:rPr>
        <w:t>Managing risks and risk assessment at work</w:t>
      </w:r>
    </w:p>
    <w:p w14:paraId="02C8FE24" w14:textId="7CCC48B9" w:rsidR="003F66EE" w:rsidRPr="003F66EE" w:rsidRDefault="003F66EE" w:rsidP="00562BD7">
      <w:r>
        <w:t xml:space="preserve">A brief guide on to controlling risks in the workplace, for further information on the Health and Safety Executive please click </w:t>
      </w:r>
      <w:hyperlink r:id="rId57" w:history="1">
        <w:r>
          <w:rPr>
            <w:rStyle w:val="Hyperlink"/>
          </w:rPr>
          <w:t>here.</w:t>
        </w:r>
      </w:hyperlink>
    </w:p>
    <w:p w14:paraId="57B6B6AB" w14:textId="7A81F0A2" w:rsidR="00E574C1" w:rsidRPr="004C71BA" w:rsidRDefault="00E574C1" w:rsidP="00465F09">
      <w:pPr>
        <w:pStyle w:val="Heading1"/>
        <w:rPr>
          <w:b/>
          <w:bCs/>
          <w:sz w:val="24"/>
          <w:szCs w:val="24"/>
          <w:shd w:val="clear" w:color="auto" w:fill="FFFFFF"/>
        </w:rPr>
      </w:pPr>
      <w:bookmarkStart w:id="56" w:name="_Confederation_of_British"/>
      <w:bookmarkStart w:id="57" w:name="_Cross_Sector_Safety"/>
      <w:bookmarkEnd w:id="56"/>
      <w:bookmarkEnd w:id="57"/>
      <w:r w:rsidRPr="004C71BA">
        <w:rPr>
          <w:b/>
          <w:bCs/>
          <w:sz w:val="24"/>
          <w:szCs w:val="24"/>
          <w:shd w:val="clear" w:color="auto" w:fill="FFFFFF"/>
        </w:rPr>
        <w:t>Cross Sector Safety &amp; Security Communications</w:t>
      </w:r>
    </w:p>
    <w:p w14:paraId="7EBCAA2D" w14:textId="38B8364A" w:rsidR="00E574C1" w:rsidRDefault="00E574C1" w:rsidP="00E574C1">
      <w:pPr>
        <w:rPr>
          <w:rFonts w:cstheme="minorHAnsi"/>
        </w:rPr>
      </w:pPr>
      <w:r w:rsidRPr="004C71BA">
        <w:rPr>
          <w:rFonts w:cstheme="minorHAnsi"/>
        </w:rPr>
        <w:t xml:space="preserve">The CSSC has entered into a partnership with a very useful website set up by Philip Ingram MBE. Titled 'The </w:t>
      </w:r>
      <w:proofErr w:type="spellStart"/>
      <w:r w:rsidRPr="004C71BA">
        <w:rPr>
          <w:rFonts w:cstheme="minorHAnsi"/>
        </w:rPr>
        <w:t>Covid</w:t>
      </w:r>
      <w:proofErr w:type="spellEnd"/>
      <w:r w:rsidRPr="004C71BA">
        <w:rPr>
          <w:rFonts w:cstheme="minorHAnsi"/>
        </w:rPr>
        <w:t xml:space="preserve"> Telegraph'.  This new site has accumulated facts, articles and advice in relation to the </w:t>
      </w:r>
      <w:proofErr w:type="spellStart"/>
      <w:r w:rsidRPr="004C71BA">
        <w:rPr>
          <w:rFonts w:cstheme="minorHAnsi"/>
        </w:rPr>
        <w:t>Covid</w:t>
      </w:r>
      <w:proofErr w:type="spellEnd"/>
      <w:r w:rsidRPr="004C71BA">
        <w:rPr>
          <w:rFonts w:cstheme="minorHAnsi"/>
        </w:rPr>
        <w:t xml:space="preserve"> 19 virus, to view please click </w:t>
      </w:r>
      <w:hyperlink r:id="rId58" w:history="1">
        <w:r w:rsidRPr="004C71BA">
          <w:rPr>
            <w:rStyle w:val="Hyperlink"/>
            <w:rFonts w:cstheme="minorHAnsi"/>
          </w:rPr>
          <w:t>here.</w:t>
        </w:r>
      </w:hyperlink>
    </w:p>
    <w:p w14:paraId="71A1AB38" w14:textId="62326FC3" w:rsidR="00FF6573" w:rsidRDefault="00FF6573" w:rsidP="000F20FE">
      <w:pPr>
        <w:pStyle w:val="ListParagraph"/>
        <w:spacing w:after="0" w:line="240" w:lineRule="auto"/>
        <w:ind w:left="360"/>
        <w:rPr>
          <w:rFonts w:cstheme="minorHAnsi"/>
          <w:sz w:val="20"/>
          <w:szCs w:val="20"/>
        </w:rPr>
      </w:pPr>
    </w:p>
    <w:p w14:paraId="51241A7E" w14:textId="77777777" w:rsidR="007965F4" w:rsidRDefault="007965F4" w:rsidP="00FF6573">
      <w:pPr>
        <w:rPr>
          <w:b/>
          <w:bCs/>
          <w:sz w:val="28"/>
          <w:szCs w:val="28"/>
        </w:rPr>
      </w:pPr>
    </w:p>
    <w:p w14:paraId="11096230" w14:textId="178E5261" w:rsidR="0094262B" w:rsidRPr="003F66EE" w:rsidRDefault="0094262B">
      <w:pPr>
        <w:rPr>
          <w:b/>
          <w:bCs/>
          <w:sz w:val="28"/>
          <w:szCs w:val="28"/>
        </w:rPr>
      </w:pPr>
      <w:bookmarkStart w:id="58" w:name="_Information_for_Individuals"/>
      <w:bookmarkEnd w:id="0"/>
      <w:bookmarkEnd w:id="58"/>
    </w:p>
    <w:sectPr w:rsidR="0094262B" w:rsidRPr="003F66EE">
      <w:head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2FF0D" w14:textId="77777777" w:rsidR="00F72600" w:rsidRDefault="00F72600" w:rsidP="00E34139">
      <w:pPr>
        <w:spacing w:after="0" w:line="240" w:lineRule="auto"/>
      </w:pPr>
      <w:r>
        <w:separator/>
      </w:r>
    </w:p>
  </w:endnote>
  <w:endnote w:type="continuationSeparator" w:id="0">
    <w:p w14:paraId="54142292" w14:textId="77777777" w:rsidR="00F72600" w:rsidRDefault="00F72600" w:rsidP="00E3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Gotham Bold">
    <w:panose1 w:val="00000000000000000000"/>
    <w:charset w:val="00"/>
    <w:family w:val="auto"/>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 w:name="BEUMRQ+HelveticaNeue-Medium">
    <w:altName w:val="Helvetica Neue"/>
    <w:panose1 w:val="00000000000000000000"/>
    <w:charset w:val="00"/>
    <w:family w:val="swiss"/>
    <w:notTrueType/>
    <w:pitch w:val="default"/>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DCD65" w14:textId="77777777" w:rsidR="00F72600" w:rsidRDefault="00F72600" w:rsidP="00E34139">
      <w:pPr>
        <w:spacing w:after="0" w:line="240" w:lineRule="auto"/>
      </w:pPr>
      <w:r>
        <w:separator/>
      </w:r>
    </w:p>
  </w:footnote>
  <w:footnote w:type="continuationSeparator" w:id="0">
    <w:p w14:paraId="05D8AE10" w14:textId="77777777" w:rsidR="00F72600" w:rsidRDefault="00F72600" w:rsidP="00E341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7E45" w14:textId="1AB8DA3B" w:rsidR="006A5AFD" w:rsidRDefault="005B4421">
    <w:pPr>
      <w:pStyle w:val="Header"/>
    </w:pPr>
    <w:bookmarkStart w:id="59" w:name="_Hlk35858244"/>
    <w:proofErr w:type="spellStart"/>
    <w:r>
      <w:t>NuL</w:t>
    </w:r>
    <w:proofErr w:type="spellEnd"/>
    <w:r>
      <w:t xml:space="preserve"> BID</w:t>
    </w:r>
    <w:r w:rsidR="006A5AFD">
      <w:t xml:space="preserve"> COVID-19 </w:t>
    </w:r>
    <w:bookmarkEnd w:id="59"/>
    <w:r w:rsidR="006A5AFD">
      <w:t xml:space="preserve">Business Support </w:t>
    </w:r>
    <w:r w:rsidR="004278CC">
      <w:t>Guide</w:t>
    </w:r>
    <w:r w:rsidR="006A5AFD">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47F"/>
    <w:multiLevelType w:val="multilevel"/>
    <w:tmpl w:val="881E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F4E17"/>
    <w:multiLevelType w:val="hybridMultilevel"/>
    <w:tmpl w:val="E318A796"/>
    <w:lvl w:ilvl="0" w:tplc="955EAD2E">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C66CA9"/>
    <w:multiLevelType w:val="hybridMultilevel"/>
    <w:tmpl w:val="C8F4B88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nsid w:val="047E77DE"/>
    <w:multiLevelType w:val="hybridMultilevel"/>
    <w:tmpl w:val="F39A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8E7829"/>
    <w:multiLevelType w:val="hybridMultilevel"/>
    <w:tmpl w:val="7F00A2EE"/>
    <w:lvl w:ilvl="0" w:tplc="CB1A1EE6">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100234"/>
    <w:multiLevelType w:val="multilevel"/>
    <w:tmpl w:val="6BB8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6D2283"/>
    <w:multiLevelType w:val="hybridMultilevel"/>
    <w:tmpl w:val="0CDEED66"/>
    <w:lvl w:ilvl="0" w:tplc="CF881928">
      <w:numFmt w:val="bullet"/>
      <w:lvlText w:val="•"/>
      <w:lvlJc w:val="left"/>
      <w:pPr>
        <w:ind w:left="360" w:hanging="360"/>
      </w:pPr>
      <w:rPr>
        <w:rFonts w:asciiTheme="minorHAnsi" w:eastAsiaTheme="minorHAnsi" w:hAnsiTheme="minorHAnsi" w:cstheme="minorHAnsi"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931C1"/>
    <w:multiLevelType w:val="multilevel"/>
    <w:tmpl w:val="DDEA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B27A8"/>
    <w:multiLevelType w:val="hybridMultilevel"/>
    <w:tmpl w:val="4A8C54D6"/>
    <w:lvl w:ilvl="0" w:tplc="D752F52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B8122F"/>
    <w:multiLevelType w:val="hybridMultilevel"/>
    <w:tmpl w:val="AC36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C0895"/>
    <w:multiLevelType w:val="hybridMultilevel"/>
    <w:tmpl w:val="B6683274"/>
    <w:lvl w:ilvl="0" w:tplc="D1BA6214">
      <w:numFmt w:val="bullet"/>
      <w:lvlText w:val="•"/>
      <w:lvlJc w:val="left"/>
      <w:pPr>
        <w:ind w:left="360" w:hanging="360"/>
      </w:pPr>
      <w:rPr>
        <w:rFonts w:asciiTheme="minorHAnsi" w:eastAsiaTheme="minorHAnsi" w:hAnsiTheme="minorHAnsi" w:cstheme="minorHAns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0368BD"/>
    <w:multiLevelType w:val="hybridMultilevel"/>
    <w:tmpl w:val="B9684D46"/>
    <w:lvl w:ilvl="0" w:tplc="955EAD2E">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8F1469"/>
    <w:multiLevelType w:val="hybridMultilevel"/>
    <w:tmpl w:val="97A4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1C5E14"/>
    <w:multiLevelType w:val="hybridMultilevel"/>
    <w:tmpl w:val="D6341AC0"/>
    <w:lvl w:ilvl="0" w:tplc="955EAD2E">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DD2DB7"/>
    <w:multiLevelType w:val="hybridMultilevel"/>
    <w:tmpl w:val="F482EB2E"/>
    <w:lvl w:ilvl="0" w:tplc="E9725C0C">
      <w:start w:val="1"/>
      <w:numFmt w:val="bullet"/>
      <w:lvlText w:val=""/>
      <w:lvlJc w:val="left"/>
      <w:pPr>
        <w:ind w:left="720" w:hanging="360"/>
      </w:pPr>
      <w:rPr>
        <w:rFonts w:ascii="Symbol" w:hAnsi="Symbol" w:hint="default"/>
        <w:color w:val="2F5496" w:themeColor="accent1" w:themeShade="BF"/>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922150"/>
    <w:multiLevelType w:val="multilevel"/>
    <w:tmpl w:val="5676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93959"/>
    <w:multiLevelType w:val="hybridMultilevel"/>
    <w:tmpl w:val="5D4A3B36"/>
    <w:lvl w:ilvl="0" w:tplc="FD067C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7C2731"/>
    <w:multiLevelType w:val="hybridMultilevel"/>
    <w:tmpl w:val="53D6A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95F3F2F"/>
    <w:multiLevelType w:val="hybridMultilevel"/>
    <w:tmpl w:val="E95C2D32"/>
    <w:lvl w:ilvl="0" w:tplc="3B3263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A22627"/>
    <w:multiLevelType w:val="hybridMultilevel"/>
    <w:tmpl w:val="E1AE7D5E"/>
    <w:lvl w:ilvl="0" w:tplc="3B3263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DF7F68"/>
    <w:multiLevelType w:val="hybridMultilevel"/>
    <w:tmpl w:val="23B4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7549A9"/>
    <w:multiLevelType w:val="hybridMultilevel"/>
    <w:tmpl w:val="3C840B26"/>
    <w:lvl w:ilvl="0" w:tplc="3B3263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F6B80"/>
    <w:multiLevelType w:val="hybridMultilevel"/>
    <w:tmpl w:val="B1A0C3D4"/>
    <w:lvl w:ilvl="0" w:tplc="D752F52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895128"/>
    <w:multiLevelType w:val="multilevel"/>
    <w:tmpl w:val="7D4EB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64E7009"/>
    <w:multiLevelType w:val="hybridMultilevel"/>
    <w:tmpl w:val="B9D0DB20"/>
    <w:lvl w:ilvl="0" w:tplc="3B3263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81007D"/>
    <w:multiLevelType w:val="hybridMultilevel"/>
    <w:tmpl w:val="DDC2DCBA"/>
    <w:lvl w:ilvl="0" w:tplc="CB1A1EE6">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676B3C"/>
    <w:multiLevelType w:val="hybridMultilevel"/>
    <w:tmpl w:val="4F32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8A5066"/>
    <w:multiLevelType w:val="hybridMultilevel"/>
    <w:tmpl w:val="5AA4D2A0"/>
    <w:lvl w:ilvl="0" w:tplc="D752F5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56A4F"/>
    <w:multiLevelType w:val="hybridMultilevel"/>
    <w:tmpl w:val="4E187756"/>
    <w:lvl w:ilvl="0" w:tplc="0C02EBA4">
      <w:start w:val="1"/>
      <w:numFmt w:val="bullet"/>
      <w:lvlText w:val=""/>
      <w:lvlJc w:val="left"/>
      <w:pPr>
        <w:ind w:left="720" w:hanging="360"/>
      </w:pPr>
      <w:rPr>
        <w:rFonts w:ascii="Symbol" w:hAnsi="Symbol" w:hint="default"/>
        <w:color w:val="2F5496" w:themeColor="accent1" w:themeShade="BF"/>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AF5864"/>
    <w:multiLevelType w:val="multilevel"/>
    <w:tmpl w:val="8D6E42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55FC6D03"/>
    <w:multiLevelType w:val="hybridMultilevel"/>
    <w:tmpl w:val="BEBCDE46"/>
    <w:lvl w:ilvl="0" w:tplc="D752F5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6346D4"/>
    <w:multiLevelType w:val="hybridMultilevel"/>
    <w:tmpl w:val="0F44DE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59D05947"/>
    <w:multiLevelType w:val="hybridMultilevel"/>
    <w:tmpl w:val="225EC4AC"/>
    <w:lvl w:ilvl="0" w:tplc="D752F5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D829AA"/>
    <w:multiLevelType w:val="hybridMultilevel"/>
    <w:tmpl w:val="4D08812A"/>
    <w:lvl w:ilvl="0" w:tplc="CF881928">
      <w:numFmt w:val="bullet"/>
      <w:lvlText w:val="•"/>
      <w:lvlJc w:val="left"/>
      <w:pPr>
        <w:ind w:left="360" w:hanging="360"/>
      </w:pPr>
      <w:rPr>
        <w:rFonts w:asciiTheme="minorHAnsi" w:eastAsiaTheme="minorHAnsi" w:hAnsiTheme="minorHAnsi" w:cstheme="minorHAnsi"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BA6DFA"/>
    <w:multiLevelType w:val="hybridMultilevel"/>
    <w:tmpl w:val="B1B29248"/>
    <w:lvl w:ilvl="0" w:tplc="7F9870AA">
      <w:start w:val="1"/>
      <w:numFmt w:val="bullet"/>
      <w:lvlText w:val=""/>
      <w:lvlJc w:val="left"/>
      <w:pPr>
        <w:ind w:left="720" w:hanging="360"/>
      </w:pPr>
      <w:rPr>
        <w:rFonts w:ascii="Symbol" w:hAnsi="Symbol" w:hint="default"/>
        <w:color w:val="2F5496" w:themeColor="accent1" w:themeShade="BF"/>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AF109F"/>
    <w:multiLevelType w:val="hybridMultilevel"/>
    <w:tmpl w:val="7B748140"/>
    <w:lvl w:ilvl="0" w:tplc="EF66B572">
      <w:start w:val="1"/>
      <w:numFmt w:val="bullet"/>
      <w:lvlText w:val=""/>
      <w:lvlJc w:val="left"/>
      <w:pPr>
        <w:ind w:left="360" w:hanging="360"/>
      </w:pPr>
      <w:rPr>
        <w:rFonts w:asciiTheme="minorHAnsi" w:hAnsiTheme="minorHAns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9B736F6"/>
    <w:multiLevelType w:val="hybridMultilevel"/>
    <w:tmpl w:val="576091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nsid w:val="7EC05928"/>
    <w:multiLevelType w:val="hybridMultilevel"/>
    <w:tmpl w:val="1396C456"/>
    <w:lvl w:ilvl="0" w:tplc="CB1A1EE6">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10"/>
  </w:num>
  <w:num w:numId="4">
    <w:abstractNumId w:val="30"/>
  </w:num>
  <w:num w:numId="5">
    <w:abstractNumId w:val="27"/>
  </w:num>
  <w:num w:numId="6">
    <w:abstractNumId w:val="1"/>
  </w:num>
  <w:num w:numId="7">
    <w:abstractNumId w:val="13"/>
  </w:num>
  <w:num w:numId="8">
    <w:abstractNumId w:val="22"/>
  </w:num>
  <w:num w:numId="9">
    <w:abstractNumId w:val="8"/>
  </w:num>
  <w:num w:numId="10">
    <w:abstractNumId w:val="9"/>
  </w:num>
  <w:num w:numId="11">
    <w:abstractNumId w:val="18"/>
  </w:num>
  <w:num w:numId="12">
    <w:abstractNumId w:val="19"/>
  </w:num>
  <w:num w:numId="13">
    <w:abstractNumId w:val="24"/>
  </w:num>
  <w:num w:numId="14">
    <w:abstractNumId w:val="21"/>
  </w:num>
  <w:num w:numId="15">
    <w:abstractNumId w:val="3"/>
  </w:num>
  <w:num w:numId="16">
    <w:abstractNumId w:val="6"/>
  </w:num>
  <w:num w:numId="17">
    <w:abstractNumId w:val="33"/>
  </w:num>
  <w:num w:numId="18">
    <w:abstractNumId w:val="11"/>
  </w:num>
  <w:num w:numId="19">
    <w:abstractNumId w:val="17"/>
  </w:num>
  <w:num w:numId="20">
    <w:abstractNumId w:val="14"/>
  </w:num>
  <w:num w:numId="21">
    <w:abstractNumId w:val="28"/>
  </w:num>
  <w:num w:numId="22">
    <w:abstractNumId w:val="34"/>
  </w:num>
  <w:num w:numId="23">
    <w:abstractNumId w:val="23"/>
  </w:num>
  <w:num w:numId="24">
    <w:abstractNumId w:val="31"/>
  </w:num>
  <w:num w:numId="25">
    <w:abstractNumId w:val="36"/>
  </w:num>
  <w:num w:numId="26">
    <w:abstractNumId w:val="2"/>
  </w:num>
  <w:num w:numId="27">
    <w:abstractNumId w:val="5"/>
  </w:num>
  <w:num w:numId="28">
    <w:abstractNumId w:val="29"/>
  </w:num>
  <w:num w:numId="29">
    <w:abstractNumId w:val="0"/>
  </w:num>
  <w:num w:numId="30">
    <w:abstractNumId w:val="7"/>
  </w:num>
  <w:num w:numId="31">
    <w:abstractNumId w:val="15"/>
  </w:num>
  <w:num w:numId="32">
    <w:abstractNumId w:val="20"/>
  </w:num>
  <w:num w:numId="33">
    <w:abstractNumId w:val="26"/>
  </w:num>
  <w:num w:numId="34">
    <w:abstractNumId w:val="12"/>
  </w:num>
  <w:num w:numId="35">
    <w:abstractNumId w:val="16"/>
  </w:num>
  <w:num w:numId="36">
    <w:abstractNumId w:val="4"/>
  </w:num>
  <w:num w:numId="37">
    <w:abstractNumId w:val="2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99"/>
    <w:rsid w:val="00003B0E"/>
    <w:rsid w:val="00025293"/>
    <w:rsid w:val="00032B94"/>
    <w:rsid w:val="000368EA"/>
    <w:rsid w:val="00062DC5"/>
    <w:rsid w:val="00063B01"/>
    <w:rsid w:val="000663A7"/>
    <w:rsid w:val="0009036D"/>
    <w:rsid w:val="000960C0"/>
    <w:rsid w:val="000A6E00"/>
    <w:rsid w:val="000C1C9E"/>
    <w:rsid w:val="000C23BF"/>
    <w:rsid w:val="000D3490"/>
    <w:rsid w:val="000F09AE"/>
    <w:rsid w:val="000F16EE"/>
    <w:rsid w:val="000F20FE"/>
    <w:rsid w:val="000F297E"/>
    <w:rsid w:val="000F3D2F"/>
    <w:rsid w:val="00101367"/>
    <w:rsid w:val="00105E77"/>
    <w:rsid w:val="001248A0"/>
    <w:rsid w:val="0013096E"/>
    <w:rsid w:val="00130F70"/>
    <w:rsid w:val="001364C6"/>
    <w:rsid w:val="00142EC7"/>
    <w:rsid w:val="00150A28"/>
    <w:rsid w:val="0015260C"/>
    <w:rsid w:val="00174DE7"/>
    <w:rsid w:val="00175466"/>
    <w:rsid w:val="001841E0"/>
    <w:rsid w:val="0019753A"/>
    <w:rsid w:val="001B09CD"/>
    <w:rsid w:val="001C2214"/>
    <w:rsid w:val="001C71EC"/>
    <w:rsid w:val="001D3A40"/>
    <w:rsid w:val="001D4A0C"/>
    <w:rsid w:val="001D7510"/>
    <w:rsid w:val="001F3FD2"/>
    <w:rsid w:val="00207A49"/>
    <w:rsid w:val="002400A0"/>
    <w:rsid w:val="00240A5E"/>
    <w:rsid w:val="00244FE8"/>
    <w:rsid w:val="00252327"/>
    <w:rsid w:val="00253464"/>
    <w:rsid w:val="00256F7D"/>
    <w:rsid w:val="002628DE"/>
    <w:rsid w:val="00266444"/>
    <w:rsid w:val="0029262C"/>
    <w:rsid w:val="00293862"/>
    <w:rsid w:val="00294F11"/>
    <w:rsid w:val="002C378A"/>
    <w:rsid w:val="002E731A"/>
    <w:rsid w:val="002F03D6"/>
    <w:rsid w:val="00315214"/>
    <w:rsid w:val="00323CA7"/>
    <w:rsid w:val="003336C4"/>
    <w:rsid w:val="003353EC"/>
    <w:rsid w:val="00344FAB"/>
    <w:rsid w:val="003531E2"/>
    <w:rsid w:val="00357DBF"/>
    <w:rsid w:val="00362F65"/>
    <w:rsid w:val="00363CCA"/>
    <w:rsid w:val="00387083"/>
    <w:rsid w:val="00397D1D"/>
    <w:rsid w:val="003A2584"/>
    <w:rsid w:val="003A3BE6"/>
    <w:rsid w:val="003A6FC7"/>
    <w:rsid w:val="003B1DE4"/>
    <w:rsid w:val="003B517B"/>
    <w:rsid w:val="003D6D21"/>
    <w:rsid w:val="003E0B59"/>
    <w:rsid w:val="003F5599"/>
    <w:rsid w:val="003F66EE"/>
    <w:rsid w:val="003F787D"/>
    <w:rsid w:val="00411134"/>
    <w:rsid w:val="00413A99"/>
    <w:rsid w:val="004278CC"/>
    <w:rsid w:val="00431841"/>
    <w:rsid w:val="00441C4B"/>
    <w:rsid w:val="00465F09"/>
    <w:rsid w:val="004A4B2C"/>
    <w:rsid w:val="004C1FCF"/>
    <w:rsid w:val="004C6613"/>
    <w:rsid w:val="004C71BA"/>
    <w:rsid w:val="004D1637"/>
    <w:rsid w:val="004D205C"/>
    <w:rsid w:val="004F0B8B"/>
    <w:rsid w:val="00501DDE"/>
    <w:rsid w:val="005070A7"/>
    <w:rsid w:val="0052759B"/>
    <w:rsid w:val="005433F6"/>
    <w:rsid w:val="005624C6"/>
    <w:rsid w:val="00562BD7"/>
    <w:rsid w:val="005768F5"/>
    <w:rsid w:val="0059492F"/>
    <w:rsid w:val="00595F31"/>
    <w:rsid w:val="005B4421"/>
    <w:rsid w:val="005B68F7"/>
    <w:rsid w:val="005C05DB"/>
    <w:rsid w:val="005C1E6B"/>
    <w:rsid w:val="005C24D6"/>
    <w:rsid w:val="005C3F57"/>
    <w:rsid w:val="005C4976"/>
    <w:rsid w:val="005C662D"/>
    <w:rsid w:val="005D4874"/>
    <w:rsid w:val="005D497D"/>
    <w:rsid w:val="005E3197"/>
    <w:rsid w:val="005E4697"/>
    <w:rsid w:val="00601F33"/>
    <w:rsid w:val="0061744F"/>
    <w:rsid w:val="00622188"/>
    <w:rsid w:val="006321AD"/>
    <w:rsid w:val="00633B25"/>
    <w:rsid w:val="0063578E"/>
    <w:rsid w:val="00644372"/>
    <w:rsid w:val="00650972"/>
    <w:rsid w:val="006664CF"/>
    <w:rsid w:val="00686499"/>
    <w:rsid w:val="00695181"/>
    <w:rsid w:val="006954F4"/>
    <w:rsid w:val="006A4A02"/>
    <w:rsid w:val="006A5AFD"/>
    <w:rsid w:val="006B1893"/>
    <w:rsid w:val="006B3F76"/>
    <w:rsid w:val="006E30B6"/>
    <w:rsid w:val="006F3CEA"/>
    <w:rsid w:val="00701620"/>
    <w:rsid w:val="00705BC0"/>
    <w:rsid w:val="007258DC"/>
    <w:rsid w:val="00725AD0"/>
    <w:rsid w:val="00733F27"/>
    <w:rsid w:val="007413BA"/>
    <w:rsid w:val="00742818"/>
    <w:rsid w:val="007459C6"/>
    <w:rsid w:val="00753C0B"/>
    <w:rsid w:val="00781DCA"/>
    <w:rsid w:val="007965F4"/>
    <w:rsid w:val="007B0019"/>
    <w:rsid w:val="007B38FC"/>
    <w:rsid w:val="007D0308"/>
    <w:rsid w:val="007E28B9"/>
    <w:rsid w:val="007E5AAB"/>
    <w:rsid w:val="007E6FF5"/>
    <w:rsid w:val="007F5077"/>
    <w:rsid w:val="00800979"/>
    <w:rsid w:val="008039FC"/>
    <w:rsid w:val="0081159C"/>
    <w:rsid w:val="00817ABF"/>
    <w:rsid w:val="00823DFA"/>
    <w:rsid w:val="0084376D"/>
    <w:rsid w:val="00845F99"/>
    <w:rsid w:val="00847958"/>
    <w:rsid w:val="00860ACC"/>
    <w:rsid w:val="0086284B"/>
    <w:rsid w:val="00875C16"/>
    <w:rsid w:val="00877898"/>
    <w:rsid w:val="00877A2E"/>
    <w:rsid w:val="00884BC4"/>
    <w:rsid w:val="0089233D"/>
    <w:rsid w:val="00892795"/>
    <w:rsid w:val="00895C99"/>
    <w:rsid w:val="008B6E20"/>
    <w:rsid w:val="008C07A2"/>
    <w:rsid w:val="008C5FAB"/>
    <w:rsid w:val="008F5683"/>
    <w:rsid w:val="00905B3A"/>
    <w:rsid w:val="0091184B"/>
    <w:rsid w:val="00931DD9"/>
    <w:rsid w:val="00936166"/>
    <w:rsid w:val="0094262B"/>
    <w:rsid w:val="00954B41"/>
    <w:rsid w:val="00976B66"/>
    <w:rsid w:val="009A4601"/>
    <w:rsid w:val="009C2EC0"/>
    <w:rsid w:val="009D53F0"/>
    <w:rsid w:val="009F223D"/>
    <w:rsid w:val="00A030F9"/>
    <w:rsid w:val="00A05F61"/>
    <w:rsid w:val="00A45F45"/>
    <w:rsid w:val="00A51284"/>
    <w:rsid w:val="00A847C6"/>
    <w:rsid w:val="00A851CB"/>
    <w:rsid w:val="00A8654E"/>
    <w:rsid w:val="00AA0E0E"/>
    <w:rsid w:val="00AC0E34"/>
    <w:rsid w:val="00AC7169"/>
    <w:rsid w:val="00AD0C9A"/>
    <w:rsid w:val="00AD40AB"/>
    <w:rsid w:val="00AD622A"/>
    <w:rsid w:val="00AF1EF4"/>
    <w:rsid w:val="00B32DCF"/>
    <w:rsid w:val="00B36807"/>
    <w:rsid w:val="00B54C13"/>
    <w:rsid w:val="00B5609B"/>
    <w:rsid w:val="00B60A25"/>
    <w:rsid w:val="00B70E77"/>
    <w:rsid w:val="00B7237A"/>
    <w:rsid w:val="00B734FA"/>
    <w:rsid w:val="00B82ED8"/>
    <w:rsid w:val="00B92005"/>
    <w:rsid w:val="00BD16FC"/>
    <w:rsid w:val="00BE5329"/>
    <w:rsid w:val="00BE5AD7"/>
    <w:rsid w:val="00C015E9"/>
    <w:rsid w:val="00C10A28"/>
    <w:rsid w:val="00C208EE"/>
    <w:rsid w:val="00C25F85"/>
    <w:rsid w:val="00C33830"/>
    <w:rsid w:val="00C34CFE"/>
    <w:rsid w:val="00C52794"/>
    <w:rsid w:val="00C724C3"/>
    <w:rsid w:val="00C816E1"/>
    <w:rsid w:val="00C862B1"/>
    <w:rsid w:val="00CB5D93"/>
    <w:rsid w:val="00CC5F15"/>
    <w:rsid w:val="00CE35C8"/>
    <w:rsid w:val="00CF6A30"/>
    <w:rsid w:val="00CF7506"/>
    <w:rsid w:val="00D04BC0"/>
    <w:rsid w:val="00D05D88"/>
    <w:rsid w:val="00D16F39"/>
    <w:rsid w:val="00D241FA"/>
    <w:rsid w:val="00D50B39"/>
    <w:rsid w:val="00D51C49"/>
    <w:rsid w:val="00D74B12"/>
    <w:rsid w:val="00D87BE1"/>
    <w:rsid w:val="00DA3CB9"/>
    <w:rsid w:val="00DC3E60"/>
    <w:rsid w:val="00DC4F4A"/>
    <w:rsid w:val="00DE3182"/>
    <w:rsid w:val="00E0362E"/>
    <w:rsid w:val="00E100A1"/>
    <w:rsid w:val="00E11540"/>
    <w:rsid w:val="00E326BF"/>
    <w:rsid w:val="00E34139"/>
    <w:rsid w:val="00E4425F"/>
    <w:rsid w:val="00E574C1"/>
    <w:rsid w:val="00E57915"/>
    <w:rsid w:val="00E6568F"/>
    <w:rsid w:val="00E661B5"/>
    <w:rsid w:val="00E7203D"/>
    <w:rsid w:val="00E74D59"/>
    <w:rsid w:val="00E9080B"/>
    <w:rsid w:val="00E924CC"/>
    <w:rsid w:val="00EA0D3F"/>
    <w:rsid w:val="00EA114B"/>
    <w:rsid w:val="00EB77CB"/>
    <w:rsid w:val="00EC264B"/>
    <w:rsid w:val="00EE1552"/>
    <w:rsid w:val="00F2050D"/>
    <w:rsid w:val="00F227C4"/>
    <w:rsid w:val="00F2450E"/>
    <w:rsid w:val="00F25753"/>
    <w:rsid w:val="00F3041C"/>
    <w:rsid w:val="00F3092B"/>
    <w:rsid w:val="00F44C12"/>
    <w:rsid w:val="00F460DB"/>
    <w:rsid w:val="00F54D89"/>
    <w:rsid w:val="00F62113"/>
    <w:rsid w:val="00F7004D"/>
    <w:rsid w:val="00F71668"/>
    <w:rsid w:val="00F72600"/>
    <w:rsid w:val="00F7703D"/>
    <w:rsid w:val="00F81DEF"/>
    <w:rsid w:val="00F87D90"/>
    <w:rsid w:val="00F95287"/>
    <w:rsid w:val="00F95C24"/>
    <w:rsid w:val="00FA4381"/>
    <w:rsid w:val="00FB6949"/>
    <w:rsid w:val="00FC0266"/>
    <w:rsid w:val="00FD3BC0"/>
    <w:rsid w:val="00FD6200"/>
    <w:rsid w:val="00FF6573"/>
    <w:rsid w:val="00FF6D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5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99"/>
  </w:style>
  <w:style w:type="paragraph" w:styleId="Heading1">
    <w:name w:val="heading 1"/>
    <w:basedOn w:val="Normal"/>
    <w:next w:val="Normal"/>
    <w:link w:val="Heading1Char"/>
    <w:uiPriority w:val="9"/>
    <w:qFormat/>
    <w:rsid w:val="00465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1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599"/>
    <w:rPr>
      <w:color w:val="0563C1" w:themeColor="hyperlink"/>
      <w:u w:val="single"/>
    </w:rPr>
  </w:style>
  <w:style w:type="character" w:customStyle="1" w:styleId="UnresolvedMention">
    <w:name w:val="Unresolved Mention"/>
    <w:basedOn w:val="DefaultParagraphFont"/>
    <w:uiPriority w:val="99"/>
    <w:semiHidden/>
    <w:unhideWhenUsed/>
    <w:rsid w:val="003F5599"/>
    <w:rPr>
      <w:color w:val="605E5C"/>
      <w:shd w:val="clear" w:color="auto" w:fill="E1DFDD"/>
    </w:rPr>
  </w:style>
  <w:style w:type="paragraph" w:styleId="ListParagraph">
    <w:name w:val="List Paragraph"/>
    <w:basedOn w:val="Normal"/>
    <w:uiPriority w:val="34"/>
    <w:qFormat/>
    <w:rsid w:val="0081159C"/>
    <w:pPr>
      <w:ind w:left="720"/>
      <w:contextualSpacing/>
    </w:pPr>
  </w:style>
  <w:style w:type="character" w:styleId="FollowedHyperlink">
    <w:name w:val="FollowedHyperlink"/>
    <w:basedOn w:val="DefaultParagraphFont"/>
    <w:uiPriority w:val="99"/>
    <w:semiHidden/>
    <w:unhideWhenUsed/>
    <w:rsid w:val="0091184B"/>
    <w:rPr>
      <w:color w:val="954F72" w:themeColor="followedHyperlink"/>
      <w:u w:val="single"/>
    </w:rPr>
  </w:style>
  <w:style w:type="paragraph" w:styleId="Header">
    <w:name w:val="header"/>
    <w:basedOn w:val="Normal"/>
    <w:link w:val="HeaderChar"/>
    <w:uiPriority w:val="99"/>
    <w:unhideWhenUsed/>
    <w:rsid w:val="00E3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39"/>
  </w:style>
  <w:style w:type="paragraph" w:styleId="Footer">
    <w:name w:val="footer"/>
    <w:basedOn w:val="Normal"/>
    <w:link w:val="FooterChar"/>
    <w:uiPriority w:val="99"/>
    <w:unhideWhenUsed/>
    <w:rsid w:val="00E3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139"/>
  </w:style>
  <w:style w:type="paragraph" w:styleId="BalloonText">
    <w:name w:val="Balloon Text"/>
    <w:basedOn w:val="Normal"/>
    <w:link w:val="BalloonTextChar"/>
    <w:uiPriority w:val="99"/>
    <w:semiHidden/>
    <w:unhideWhenUsed/>
    <w:rsid w:val="00FF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73"/>
    <w:rPr>
      <w:rFonts w:ascii="Segoe UI" w:hAnsi="Segoe UI" w:cs="Segoe UI"/>
      <w:sz w:val="18"/>
      <w:szCs w:val="18"/>
    </w:rPr>
  </w:style>
  <w:style w:type="paragraph" w:customStyle="1" w:styleId="story-bodyintroduction">
    <w:name w:val="story-body__introduction"/>
    <w:basedOn w:val="Normal"/>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09AE"/>
    <w:rPr>
      <w:b/>
      <w:bCs/>
    </w:rPr>
  </w:style>
  <w:style w:type="table" w:styleId="TableGrid">
    <w:name w:val="Table Grid"/>
    <w:basedOn w:val="TableNormal"/>
    <w:uiPriority w:val="39"/>
    <w:rsid w:val="0003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5F0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32DCF"/>
    <w:rPr>
      <w:sz w:val="16"/>
      <w:szCs w:val="16"/>
    </w:rPr>
  </w:style>
  <w:style w:type="paragraph" w:styleId="CommentText">
    <w:name w:val="annotation text"/>
    <w:basedOn w:val="Normal"/>
    <w:link w:val="CommentTextChar"/>
    <w:uiPriority w:val="99"/>
    <w:semiHidden/>
    <w:unhideWhenUsed/>
    <w:rsid w:val="00B32DCF"/>
    <w:pPr>
      <w:spacing w:line="240" w:lineRule="auto"/>
    </w:pPr>
    <w:rPr>
      <w:sz w:val="20"/>
      <w:szCs w:val="20"/>
    </w:rPr>
  </w:style>
  <w:style w:type="character" w:customStyle="1" w:styleId="CommentTextChar">
    <w:name w:val="Comment Text Char"/>
    <w:basedOn w:val="DefaultParagraphFont"/>
    <w:link w:val="CommentText"/>
    <w:uiPriority w:val="99"/>
    <w:semiHidden/>
    <w:rsid w:val="00B32DCF"/>
    <w:rPr>
      <w:sz w:val="20"/>
      <w:szCs w:val="20"/>
    </w:rPr>
  </w:style>
  <w:style w:type="paragraph" w:styleId="CommentSubject">
    <w:name w:val="annotation subject"/>
    <w:basedOn w:val="CommentText"/>
    <w:next w:val="CommentText"/>
    <w:link w:val="CommentSubjectChar"/>
    <w:uiPriority w:val="99"/>
    <w:semiHidden/>
    <w:unhideWhenUsed/>
    <w:rsid w:val="00B32DCF"/>
    <w:rPr>
      <w:b/>
      <w:bCs/>
    </w:rPr>
  </w:style>
  <w:style w:type="character" w:customStyle="1" w:styleId="CommentSubjectChar">
    <w:name w:val="Comment Subject Char"/>
    <w:basedOn w:val="CommentTextChar"/>
    <w:link w:val="CommentSubject"/>
    <w:uiPriority w:val="99"/>
    <w:semiHidden/>
    <w:rsid w:val="00B32DCF"/>
    <w:rPr>
      <w:b/>
      <w:bCs/>
      <w:sz w:val="20"/>
      <w:szCs w:val="20"/>
    </w:rPr>
  </w:style>
  <w:style w:type="paragraph" w:styleId="PlainText">
    <w:name w:val="Plain Text"/>
    <w:basedOn w:val="Normal"/>
    <w:link w:val="PlainTextChar"/>
    <w:uiPriority w:val="99"/>
    <w:unhideWhenUsed/>
    <w:rsid w:val="000F16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16EE"/>
    <w:rPr>
      <w:rFonts w:ascii="Calibri" w:hAnsi="Calibri"/>
      <w:szCs w:val="21"/>
    </w:rPr>
  </w:style>
  <w:style w:type="paragraph" w:customStyle="1" w:styleId="Default">
    <w:name w:val="Default"/>
    <w:rsid w:val="00DC4F4A"/>
    <w:pPr>
      <w:autoSpaceDE w:val="0"/>
      <w:autoSpaceDN w:val="0"/>
      <w:adjustRightInd w:val="0"/>
      <w:spacing w:after="0" w:line="240" w:lineRule="auto"/>
    </w:pPr>
    <w:rPr>
      <w:rFonts w:ascii="Gotham Bold" w:hAnsi="Gotham Bold" w:cs="Gotham Bold"/>
      <w:color w:val="000000"/>
      <w:sz w:val="24"/>
      <w:szCs w:val="24"/>
    </w:rPr>
  </w:style>
  <w:style w:type="character" w:customStyle="1" w:styleId="A1">
    <w:name w:val="A1"/>
    <w:uiPriority w:val="99"/>
    <w:rsid w:val="00DC4F4A"/>
    <w:rPr>
      <w:rFonts w:cs="Gotham Bold"/>
      <w:b/>
      <w:bCs/>
      <w:color w:val="000000"/>
      <w:sz w:val="32"/>
      <w:szCs w:val="32"/>
    </w:rPr>
  </w:style>
  <w:style w:type="character" w:customStyle="1" w:styleId="Heading2Char">
    <w:name w:val="Heading 2 Char"/>
    <w:basedOn w:val="DefaultParagraphFont"/>
    <w:link w:val="Heading2"/>
    <w:uiPriority w:val="9"/>
    <w:rsid w:val="001841E0"/>
    <w:rPr>
      <w:rFonts w:asciiTheme="majorHAnsi" w:eastAsiaTheme="majorEastAsia" w:hAnsiTheme="majorHAnsi" w:cstheme="majorBidi"/>
      <w:color w:val="2F5496" w:themeColor="accent1" w:themeShade="BF"/>
      <w:sz w:val="26"/>
      <w:szCs w:val="26"/>
    </w:rPr>
  </w:style>
  <w:style w:type="paragraph" w:customStyle="1" w:styleId="summary">
    <w:name w:val="summary"/>
    <w:basedOn w:val="Normal"/>
    <w:rsid w:val="007E5A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99"/>
  </w:style>
  <w:style w:type="paragraph" w:styleId="Heading1">
    <w:name w:val="heading 1"/>
    <w:basedOn w:val="Normal"/>
    <w:next w:val="Normal"/>
    <w:link w:val="Heading1Char"/>
    <w:uiPriority w:val="9"/>
    <w:qFormat/>
    <w:rsid w:val="00465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1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599"/>
    <w:rPr>
      <w:color w:val="0563C1" w:themeColor="hyperlink"/>
      <w:u w:val="single"/>
    </w:rPr>
  </w:style>
  <w:style w:type="character" w:customStyle="1" w:styleId="UnresolvedMention">
    <w:name w:val="Unresolved Mention"/>
    <w:basedOn w:val="DefaultParagraphFont"/>
    <w:uiPriority w:val="99"/>
    <w:semiHidden/>
    <w:unhideWhenUsed/>
    <w:rsid w:val="003F5599"/>
    <w:rPr>
      <w:color w:val="605E5C"/>
      <w:shd w:val="clear" w:color="auto" w:fill="E1DFDD"/>
    </w:rPr>
  </w:style>
  <w:style w:type="paragraph" w:styleId="ListParagraph">
    <w:name w:val="List Paragraph"/>
    <w:basedOn w:val="Normal"/>
    <w:uiPriority w:val="34"/>
    <w:qFormat/>
    <w:rsid w:val="0081159C"/>
    <w:pPr>
      <w:ind w:left="720"/>
      <w:contextualSpacing/>
    </w:pPr>
  </w:style>
  <w:style w:type="character" w:styleId="FollowedHyperlink">
    <w:name w:val="FollowedHyperlink"/>
    <w:basedOn w:val="DefaultParagraphFont"/>
    <w:uiPriority w:val="99"/>
    <w:semiHidden/>
    <w:unhideWhenUsed/>
    <w:rsid w:val="0091184B"/>
    <w:rPr>
      <w:color w:val="954F72" w:themeColor="followedHyperlink"/>
      <w:u w:val="single"/>
    </w:rPr>
  </w:style>
  <w:style w:type="paragraph" w:styleId="Header">
    <w:name w:val="header"/>
    <w:basedOn w:val="Normal"/>
    <w:link w:val="HeaderChar"/>
    <w:uiPriority w:val="99"/>
    <w:unhideWhenUsed/>
    <w:rsid w:val="00E3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39"/>
  </w:style>
  <w:style w:type="paragraph" w:styleId="Footer">
    <w:name w:val="footer"/>
    <w:basedOn w:val="Normal"/>
    <w:link w:val="FooterChar"/>
    <w:uiPriority w:val="99"/>
    <w:unhideWhenUsed/>
    <w:rsid w:val="00E3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139"/>
  </w:style>
  <w:style w:type="paragraph" w:styleId="BalloonText">
    <w:name w:val="Balloon Text"/>
    <w:basedOn w:val="Normal"/>
    <w:link w:val="BalloonTextChar"/>
    <w:uiPriority w:val="99"/>
    <w:semiHidden/>
    <w:unhideWhenUsed/>
    <w:rsid w:val="00FF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73"/>
    <w:rPr>
      <w:rFonts w:ascii="Segoe UI" w:hAnsi="Segoe UI" w:cs="Segoe UI"/>
      <w:sz w:val="18"/>
      <w:szCs w:val="18"/>
    </w:rPr>
  </w:style>
  <w:style w:type="paragraph" w:customStyle="1" w:styleId="story-bodyintroduction">
    <w:name w:val="story-body__introduction"/>
    <w:basedOn w:val="Normal"/>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09AE"/>
    <w:rPr>
      <w:b/>
      <w:bCs/>
    </w:rPr>
  </w:style>
  <w:style w:type="table" w:styleId="TableGrid">
    <w:name w:val="Table Grid"/>
    <w:basedOn w:val="TableNormal"/>
    <w:uiPriority w:val="39"/>
    <w:rsid w:val="0003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5F0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32DCF"/>
    <w:rPr>
      <w:sz w:val="16"/>
      <w:szCs w:val="16"/>
    </w:rPr>
  </w:style>
  <w:style w:type="paragraph" w:styleId="CommentText">
    <w:name w:val="annotation text"/>
    <w:basedOn w:val="Normal"/>
    <w:link w:val="CommentTextChar"/>
    <w:uiPriority w:val="99"/>
    <w:semiHidden/>
    <w:unhideWhenUsed/>
    <w:rsid w:val="00B32DCF"/>
    <w:pPr>
      <w:spacing w:line="240" w:lineRule="auto"/>
    </w:pPr>
    <w:rPr>
      <w:sz w:val="20"/>
      <w:szCs w:val="20"/>
    </w:rPr>
  </w:style>
  <w:style w:type="character" w:customStyle="1" w:styleId="CommentTextChar">
    <w:name w:val="Comment Text Char"/>
    <w:basedOn w:val="DefaultParagraphFont"/>
    <w:link w:val="CommentText"/>
    <w:uiPriority w:val="99"/>
    <w:semiHidden/>
    <w:rsid w:val="00B32DCF"/>
    <w:rPr>
      <w:sz w:val="20"/>
      <w:szCs w:val="20"/>
    </w:rPr>
  </w:style>
  <w:style w:type="paragraph" w:styleId="CommentSubject">
    <w:name w:val="annotation subject"/>
    <w:basedOn w:val="CommentText"/>
    <w:next w:val="CommentText"/>
    <w:link w:val="CommentSubjectChar"/>
    <w:uiPriority w:val="99"/>
    <w:semiHidden/>
    <w:unhideWhenUsed/>
    <w:rsid w:val="00B32DCF"/>
    <w:rPr>
      <w:b/>
      <w:bCs/>
    </w:rPr>
  </w:style>
  <w:style w:type="character" w:customStyle="1" w:styleId="CommentSubjectChar">
    <w:name w:val="Comment Subject Char"/>
    <w:basedOn w:val="CommentTextChar"/>
    <w:link w:val="CommentSubject"/>
    <w:uiPriority w:val="99"/>
    <w:semiHidden/>
    <w:rsid w:val="00B32DCF"/>
    <w:rPr>
      <w:b/>
      <w:bCs/>
      <w:sz w:val="20"/>
      <w:szCs w:val="20"/>
    </w:rPr>
  </w:style>
  <w:style w:type="paragraph" w:styleId="PlainText">
    <w:name w:val="Plain Text"/>
    <w:basedOn w:val="Normal"/>
    <w:link w:val="PlainTextChar"/>
    <w:uiPriority w:val="99"/>
    <w:unhideWhenUsed/>
    <w:rsid w:val="000F16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16EE"/>
    <w:rPr>
      <w:rFonts w:ascii="Calibri" w:hAnsi="Calibri"/>
      <w:szCs w:val="21"/>
    </w:rPr>
  </w:style>
  <w:style w:type="paragraph" w:customStyle="1" w:styleId="Default">
    <w:name w:val="Default"/>
    <w:rsid w:val="00DC4F4A"/>
    <w:pPr>
      <w:autoSpaceDE w:val="0"/>
      <w:autoSpaceDN w:val="0"/>
      <w:adjustRightInd w:val="0"/>
      <w:spacing w:after="0" w:line="240" w:lineRule="auto"/>
    </w:pPr>
    <w:rPr>
      <w:rFonts w:ascii="Gotham Bold" w:hAnsi="Gotham Bold" w:cs="Gotham Bold"/>
      <w:color w:val="000000"/>
      <w:sz w:val="24"/>
      <w:szCs w:val="24"/>
    </w:rPr>
  </w:style>
  <w:style w:type="character" w:customStyle="1" w:styleId="A1">
    <w:name w:val="A1"/>
    <w:uiPriority w:val="99"/>
    <w:rsid w:val="00DC4F4A"/>
    <w:rPr>
      <w:rFonts w:cs="Gotham Bold"/>
      <w:b/>
      <w:bCs/>
      <w:color w:val="000000"/>
      <w:sz w:val="32"/>
      <w:szCs w:val="32"/>
    </w:rPr>
  </w:style>
  <w:style w:type="character" w:customStyle="1" w:styleId="Heading2Char">
    <w:name w:val="Heading 2 Char"/>
    <w:basedOn w:val="DefaultParagraphFont"/>
    <w:link w:val="Heading2"/>
    <w:uiPriority w:val="9"/>
    <w:rsid w:val="001841E0"/>
    <w:rPr>
      <w:rFonts w:asciiTheme="majorHAnsi" w:eastAsiaTheme="majorEastAsia" w:hAnsiTheme="majorHAnsi" w:cstheme="majorBidi"/>
      <w:color w:val="2F5496" w:themeColor="accent1" w:themeShade="BF"/>
      <w:sz w:val="26"/>
      <w:szCs w:val="26"/>
    </w:rPr>
  </w:style>
  <w:style w:type="paragraph" w:customStyle="1" w:styleId="summary">
    <w:name w:val="summary"/>
    <w:basedOn w:val="Normal"/>
    <w:rsid w:val="007E5A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4796">
      <w:bodyDiv w:val="1"/>
      <w:marLeft w:val="0"/>
      <w:marRight w:val="0"/>
      <w:marTop w:val="0"/>
      <w:marBottom w:val="0"/>
      <w:divBdr>
        <w:top w:val="none" w:sz="0" w:space="0" w:color="auto"/>
        <w:left w:val="none" w:sz="0" w:space="0" w:color="auto"/>
        <w:bottom w:val="none" w:sz="0" w:space="0" w:color="auto"/>
        <w:right w:val="none" w:sz="0" w:space="0" w:color="auto"/>
      </w:divBdr>
    </w:div>
    <w:div w:id="390926821">
      <w:bodyDiv w:val="1"/>
      <w:marLeft w:val="0"/>
      <w:marRight w:val="0"/>
      <w:marTop w:val="0"/>
      <w:marBottom w:val="0"/>
      <w:divBdr>
        <w:top w:val="none" w:sz="0" w:space="0" w:color="auto"/>
        <w:left w:val="none" w:sz="0" w:space="0" w:color="auto"/>
        <w:bottom w:val="none" w:sz="0" w:space="0" w:color="auto"/>
        <w:right w:val="none" w:sz="0" w:space="0" w:color="auto"/>
      </w:divBdr>
    </w:div>
    <w:div w:id="495147838">
      <w:bodyDiv w:val="1"/>
      <w:marLeft w:val="0"/>
      <w:marRight w:val="0"/>
      <w:marTop w:val="0"/>
      <w:marBottom w:val="0"/>
      <w:divBdr>
        <w:top w:val="none" w:sz="0" w:space="0" w:color="auto"/>
        <w:left w:val="none" w:sz="0" w:space="0" w:color="auto"/>
        <w:bottom w:val="none" w:sz="0" w:space="0" w:color="auto"/>
        <w:right w:val="none" w:sz="0" w:space="0" w:color="auto"/>
      </w:divBdr>
    </w:div>
    <w:div w:id="609435921">
      <w:bodyDiv w:val="1"/>
      <w:marLeft w:val="0"/>
      <w:marRight w:val="0"/>
      <w:marTop w:val="0"/>
      <w:marBottom w:val="0"/>
      <w:divBdr>
        <w:top w:val="none" w:sz="0" w:space="0" w:color="auto"/>
        <w:left w:val="none" w:sz="0" w:space="0" w:color="auto"/>
        <w:bottom w:val="none" w:sz="0" w:space="0" w:color="auto"/>
        <w:right w:val="none" w:sz="0" w:space="0" w:color="auto"/>
      </w:divBdr>
    </w:div>
    <w:div w:id="699623841">
      <w:bodyDiv w:val="1"/>
      <w:marLeft w:val="0"/>
      <w:marRight w:val="0"/>
      <w:marTop w:val="0"/>
      <w:marBottom w:val="0"/>
      <w:divBdr>
        <w:top w:val="none" w:sz="0" w:space="0" w:color="auto"/>
        <w:left w:val="none" w:sz="0" w:space="0" w:color="auto"/>
        <w:bottom w:val="none" w:sz="0" w:space="0" w:color="auto"/>
        <w:right w:val="none" w:sz="0" w:space="0" w:color="auto"/>
      </w:divBdr>
    </w:div>
    <w:div w:id="706031945">
      <w:bodyDiv w:val="1"/>
      <w:marLeft w:val="0"/>
      <w:marRight w:val="0"/>
      <w:marTop w:val="0"/>
      <w:marBottom w:val="0"/>
      <w:divBdr>
        <w:top w:val="none" w:sz="0" w:space="0" w:color="auto"/>
        <w:left w:val="none" w:sz="0" w:space="0" w:color="auto"/>
        <w:bottom w:val="none" w:sz="0" w:space="0" w:color="auto"/>
        <w:right w:val="none" w:sz="0" w:space="0" w:color="auto"/>
      </w:divBdr>
      <w:divsChild>
        <w:div w:id="1548299825">
          <w:marLeft w:val="0"/>
          <w:marRight w:val="0"/>
          <w:marTop w:val="0"/>
          <w:marBottom w:val="0"/>
          <w:divBdr>
            <w:top w:val="none" w:sz="0" w:space="0" w:color="auto"/>
            <w:left w:val="none" w:sz="0" w:space="0" w:color="auto"/>
            <w:bottom w:val="none" w:sz="0" w:space="0" w:color="auto"/>
            <w:right w:val="none" w:sz="0" w:space="0" w:color="auto"/>
          </w:divBdr>
        </w:div>
      </w:divsChild>
    </w:div>
    <w:div w:id="707150024">
      <w:bodyDiv w:val="1"/>
      <w:marLeft w:val="0"/>
      <w:marRight w:val="0"/>
      <w:marTop w:val="0"/>
      <w:marBottom w:val="0"/>
      <w:divBdr>
        <w:top w:val="none" w:sz="0" w:space="0" w:color="auto"/>
        <w:left w:val="none" w:sz="0" w:space="0" w:color="auto"/>
        <w:bottom w:val="none" w:sz="0" w:space="0" w:color="auto"/>
        <w:right w:val="none" w:sz="0" w:space="0" w:color="auto"/>
      </w:divBdr>
    </w:div>
    <w:div w:id="823085528">
      <w:bodyDiv w:val="1"/>
      <w:marLeft w:val="0"/>
      <w:marRight w:val="0"/>
      <w:marTop w:val="0"/>
      <w:marBottom w:val="0"/>
      <w:divBdr>
        <w:top w:val="none" w:sz="0" w:space="0" w:color="auto"/>
        <w:left w:val="none" w:sz="0" w:space="0" w:color="auto"/>
        <w:bottom w:val="none" w:sz="0" w:space="0" w:color="auto"/>
        <w:right w:val="none" w:sz="0" w:space="0" w:color="auto"/>
      </w:divBdr>
    </w:div>
    <w:div w:id="1134636628">
      <w:bodyDiv w:val="1"/>
      <w:marLeft w:val="0"/>
      <w:marRight w:val="0"/>
      <w:marTop w:val="0"/>
      <w:marBottom w:val="0"/>
      <w:divBdr>
        <w:top w:val="none" w:sz="0" w:space="0" w:color="auto"/>
        <w:left w:val="none" w:sz="0" w:space="0" w:color="auto"/>
        <w:bottom w:val="none" w:sz="0" w:space="0" w:color="auto"/>
        <w:right w:val="none" w:sz="0" w:space="0" w:color="auto"/>
      </w:divBdr>
    </w:div>
    <w:div w:id="1275940170">
      <w:bodyDiv w:val="1"/>
      <w:marLeft w:val="0"/>
      <w:marRight w:val="0"/>
      <w:marTop w:val="0"/>
      <w:marBottom w:val="0"/>
      <w:divBdr>
        <w:top w:val="none" w:sz="0" w:space="0" w:color="auto"/>
        <w:left w:val="none" w:sz="0" w:space="0" w:color="auto"/>
        <w:bottom w:val="none" w:sz="0" w:space="0" w:color="auto"/>
        <w:right w:val="none" w:sz="0" w:space="0" w:color="auto"/>
      </w:divBdr>
    </w:div>
    <w:div w:id="1327250481">
      <w:bodyDiv w:val="1"/>
      <w:marLeft w:val="0"/>
      <w:marRight w:val="0"/>
      <w:marTop w:val="0"/>
      <w:marBottom w:val="0"/>
      <w:divBdr>
        <w:top w:val="none" w:sz="0" w:space="0" w:color="auto"/>
        <w:left w:val="none" w:sz="0" w:space="0" w:color="auto"/>
        <w:bottom w:val="none" w:sz="0" w:space="0" w:color="auto"/>
        <w:right w:val="none" w:sz="0" w:space="0" w:color="auto"/>
      </w:divBdr>
    </w:div>
    <w:div w:id="1354502536">
      <w:bodyDiv w:val="1"/>
      <w:marLeft w:val="0"/>
      <w:marRight w:val="0"/>
      <w:marTop w:val="0"/>
      <w:marBottom w:val="0"/>
      <w:divBdr>
        <w:top w:val="none" w:sz="0" w:space="0" w:color="auto"/>
        <w:left w:val="none" w:sz="0" w:space="0" w:color="auto"/>
        <w:bottom w:val="none" w:sz="0" w:space="0" w:color="auto"/>
        <w:right w:val="none" w:sz="0" w:space="0" w:color="auto"/>
      </w:divBdr>
    </w:div>
    <w:div w:id="1358385142">
      <w:bodyDiv w:val="1"/>
      <w:marLeft w:val="0"/>
      <w:marRight w:val="0"/>
      <w:marTop w:val="0"/>
      <w:marBottom w:val="0"/>
      <w:divBdr>
        <w:top w:val="none" w:sz="0" w:space="0" w:color="auto"/>
        <w:left w:val="none" w:sz="0" w:space="0" w:color="auto"/>
        <w:bottom w:val="none" w:sz="0" w:space="0" w:color="auto"/>
        <w:right w:val="none" w:sz="0" w:space="0" w:color="auto"/>
      </w:divBdr>
    </w:div>
    <w:div w:id="1387871154">
      <w:bodyDiv w:val="1"/>
      <w:marLeft w:val="0"/>
      <w:marRight w:val="0"/>
      <w:marTop w:val="0"/>
      <w:marBottom w:val="0"/>
      <w:divBdr>
        <w:top w:val="none" w:sz="0" w:space="0" w:color="auto"/>
        <w:left w:val="none" w:sz="0" w:space="0" w:color="auto"/>
        <w:bottom w:val="none" w:sz="0" w:space="0" w:color="auto"/>
        <w:right w:val="none" w:sz="0" w:space="0" w:color="auto"/>
      </w:divBdr>
    </w:div>
    <w:div w:id="1532064484">
      <w:bodyDiv w:val="1"/>
      <w:marLeft w:val="0"/>
      <w:marRight w:val="0"/>
      <w:marTop w:val="0"/>
      <w:marBottom w:val="0"/>
      <w:divBdr>
        <w:top w:val="none" w:sz="0" w:space="0" w:color="auto"/>
        <w:left w:val="none" w:sz="0" w:space="0" w:color="auto"/>
        <w:bottom w:val="none" w:sz="0" w:space="0" w:color="auto"/>
        <w:right w:val="none" w:sz="0" w:space="0" w:color="auto"/>
      </w:divBdr>
    </w:div>
    <w:div w:id="1791243664">
      <w:bodyDiv w:val="1"/>
      <w:marLeft w:val="0"/>
      <w:marRight w:val="0"/>
      <w:marTop w:val="0"/>
      <w:marBottom w:val="0"/>
      <w:divBdr>
        <w:top w:val="none" w:sz="0" w:space="0" w:color="auto"/>
        <w:left w:val="none" w:sz="0" w:space="0" w:color="auto"/>
        <w:bottom w:val="none" w:sz="0" w:space="0" w:color="auto"/>
        <w:right w:val="none" w:sz="0" w:space="0" w:color="auto"/>
      </w:divBdr>
    </w:div>
    <w:div w:id="2066905755">
      <w:bodyDiv w:val="1"/>
      <w:marLeft w:val="0"/>
      <w:marRight w:val="0"/>
      <w:marTop w:val="0"/>
      <w:marBottom w:val="0"/>
      <w:divBdr>
        <w:top w:val="none" w:sz="0" w:space="0" w:color="auto"/>
        <w:left w:val="none" w:sz="0" w:space="0" w:color="auto"/>
        <w:bottom w:val="none" w:sz="0" w:space="0" w:color="auto"/>
        <w:right w:val="none" w:sz="0" w:space="0" w:color="auto"/>
      </w:divBdr>
      <w:divsChild>
        <w:div w:id="62227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media/5eb9703de90e07082fa57ce0/working-safely-during-covid-19-shops-branches-110520.pdf" TargetMode="External"/><Relationship Id="rId14" Type="http://schemas.openxmlformats.org/officeDocument/2006/relationships/hyperlink" Target="https://www.gov.uk/guidance/working-safely-during-coronavirus-covid-19/restaurants-offering-takeaway-or-delivery" TargetMode="External"/><Relationship Id="rId15" Type="http://schemas.openxmlformats.org/officeDocument/2006/relationships/hyperlink" Target="https://assets.publishing.service.gov.uk/media/5eb96e8e86650c278b077616/working-safely-during-covid-19-restaurants-takeaway-delivery-110520.pdf" TargetMode="External"/><Relationship Id="rId16" Type="http://schemas.openxmlformats.org/officeDocument/2006/relationships/hyperlink" Target="https://www.gov.uk/guidance/working-safely-during-coronavirus-covid-19/offices-and-contact-centres" TargetMode="External"/><Relationship Id="rId17" Type="http://schemas.openxmlformats.org/officeDocument/2006/relationships/hyperlink" Target="https://assets.publishing.service.gov.uk/media/5eb97e7686650c278d4496ea/working-safely-during-covid-19-offices-contact-centres-110520.pdf" TargetMode="External"/><Relationship Id="rId18" Type="http://schemas.openxmlformats.org/officeDocument/2006/relationships/hyperlink" Target="https://www.gov.uk/guidance/working-safely-during-coronavirus-covid-19/factories-plants-and-warehouses" TargetMode="External"/><Relationship Id="rId19" Type="http://schemas.openxmlformats.org/officeDocument/2006/relationships/hyperlink" Target="https://assets.publishing.service.gov.uk/media/5eb965d5d3bf7f5d3c74a2dd/working-safely-during-covid-19-factories-plants-warehouses-110520.pdf" TargetMode="External"/><Relationship Id="rId50" Type="http://schemas.openxmlformats.org/officeDocument/2006/relationships/hyperlink" Target="https://www.businesssupport.gov.uk/vat-deferral/" TargetMode="External"/><Relationship Id="rId51" Type="http://schemas.openxmlformats.org/officeDocument/2006/relationships/hyperlink" Target="https://www.gov.uk/guidance/deferral-of-vat-payments-due-to-coronavirus-covid-19" TargetMode="External"/><Relationship Id="rId52" Type="http://schemas.openxmlformats.org/officeDocument/2006/relationships/hyperlink" Target="https://www.businesssupport.gov.uk/faqs/" TargetMode="External"/><Relationship Id="rId53" Type="http://schemas.openxmlformats.org/officeDocument/2006/relationships/hyperlink" Target="https://www.gov.uk/government/publications/staying-safe-outside-your-home/staying-safe-outside-your-home" TargetMode="External"/><Relationship Id="rId54" Type="http://schemas.openxmlformats.org/officeDocument/2006/relationships/hyperlink" Target="http://www.legislation.gov.uk/uksi/2020/129/contents/made" TargetMode="External"/><Relationship Id="rId55" Type="http://schemas.openxmlformats.org/officeDocument/2006/relationships/hyperlink" Target="https://www.gov.uk/government/publications/staying-alert-and-safe-social-distancing/staying-alert-and-safe-social-distancing" TargetMode="External"/><Relationship Id="rId56" Type="http://schemas.openxmlformats.org/officeDocument/2006/relationships/hyperlink" Target="https://www.gov.uk/government/news/public-advised-to-cover-faces-in-enclosed-spaces?utm_source=6c355955-120b-450a-a912-2c1e5262449c&amp;utm_medium=email&amp;utm_campaign=govuk-notifications&amp;utm_content=daily" TargetMode="External"/><Relationship Id="rId57" Type="http://schemas.openxmlformats.org/officeDocument/2006/relationships/hyperlink" Target="https://www.hse.gov.uk/simple-health-safety/risk/index.htm" TargetMode="External"/><Relationship Id="rId58" Type="http://schemas.openxmlformats.org/officeDocument/2006/relationships/hyperlink" Target="https://thecovidtelegraph.com/" TargetMode="External"/><Relationship Id="rId59" Type="http://schemas.openxmlformats.org/officeDocument/2006/relationships/header" Target="header1.xml"/><Relationship Id="rId40" Type="http://schemas.openxmlformats.org/officeDocument/2006/relationships/hyperlink" Target="https://www.heritagefund.org.uk/news/heritage-emergency-fund-launches-help-sector?utm_source=Trustees%20of%20the%20National%20Heritage%20Memorial%20Fund&amp;utm_medium=email&amp;utm_campaign=11448846_News%26Updates-Mar20&amp;utm_content=HEF%20news%20story&amp;dm_i=12AA,6TDZI,SXOQTL,RAONY,1" TargetMode="External"/><Relationship Id="rId41" Type="http://schemas.openxmlformats.org/officeDocument/2006/relationships/hyperlink" Target="https://www.gov.uk/government/news/coronavirus-job-retention-scheme-up-and-running?utm_source=8b1c5c91-1aed-4eca-95fe-5e7a4f4a2d59&amp;utm_medium=email&amp;utm_campaign=govuk-notifications&amp;utm_content=daily" TargetMode="External"/><Relationship Id="rId42" Type="http://schemas.openxmlformats.org/officeDocument/2006/relationships/hyperlink" Target="https://www.gov.uk/government/news/chancellor-extends-furlough-scheme-until-october?utm_source=469e4bd6-b6c1-4149-a76b-97f84a86bb07&amp;utm_medium=email&amp;utm_campaign=govuk-notifications&amp;utm_content=daily" TargetMode="External"/><Relationship Id="rId43" Type="http://schemas.openxmlformats.org/officeDocument/2006/relationships/hyperlink" Target="https://assets.publishing.service.gov.uk/government/uploads/system/uploads/attachment_data/file/880376/Coronavirus_Job_Retention_Scheme_step_by_step_guide_for_employers.pdf" TargetMode="External"/><Relationship Id="rId44" Type="http://schemas.openxmlformats.org/officeDocument/2006/relationships/hyperlink" Target="https://www.gov.uk/guidance/claim-for-wage-costs-through-the-coronavirus-job-retention-scheme" TargetMode="External"/><Relationship Id="rId45" Type="http://schemas.openxmlformats.org/officeDocument/2006/relationships/hyperlink" Target="https://www.youtube.com/watch?v=Viq4AgwozMk&amp;list=PL8EcnheDt1zhTsyhT9ak3xiXnmlvbHJJV&amp;index=4" TargetMode="External"/><Relationship Id="rId46" Type="http://schemas.openxmlformats.org/officeDocument/2006/relationships/hyperlink" Target="https://www.nhs.uk/conditions/coronavirus-covid-19/" TargetMode="External"/><Relationship Id="rId47" Type="http://schemas.openxmlformats.org/officeDocument/2006/relationships/hyperlink" Target="https://www.employeradvice.org/sick-pay-advice/?msclkid=b0f5a3b9e5f911443a9dfdc57a66ee79&amp;utm_source=bing&amp;utm_medium=cpc&amp;utm_campaign=SSP%20%26%20Sickness%20-%20B&amp;utm_term=%2Bstatutory%20%2Bsick%20%2Bpay&amp;utm_content=Statutory%20Sick%20Pay" TargetMode="External"/><Relationship Id="rId48" Type="http://schemas.openxmlformats.org/officeDocument/2006/relationships/hyperlink" Target="http://researchbriefings.files.parliament.uk/documents/SN06247/SN06247.pdf" TargetMode="External"/><Relationship Id="rId49" Type="http://schemas.openxmlformats.org/officeDocument/2006/relationships/hyperlink" Target="https://www.businesssupport.gov.uk/income-tax-deferral-for-the-self-employ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ssets.publishing.service.gov.uk/government/uploads/system/uploads/attachment_data/file/884171/FINAL_6.6637_CO_HMG_C19_Recovery_FINAL_110520_v2_WEB__1_.pdf" TargetMode="External"/><Relationship Id="rId30" Type="http://schemas.openxmlformats.org/officeDocument/2006/relationships/hyperlink" Target="https://www.gov.uk/business-coronavirus-support-finder" TargetMode="External"/><Relationship Id="rId31" Type="http://schemas.openxmlformats.org/officeDocument/2006/relationships/hyperlink" Target="https://www.gov.uk/guidance/claim-a-grant-through-the-coronavirus-covid-19-self-employment-income-support-scheme" TargetMode="External"/><Relationship Id="rId32" Type="http://schemas.openxmlformats.org/officeDocument/2006/relationships/hyperlink" Target="https://www.gov.uk/government/news/tax-helpline-to-support-businesses-affected-by-coronavirus-covid-19" TargetMode="External"/><Relationship Id="rId33" Type="http://schemas.openxmlformats.org/officeDocument/2006/relationships/hyperlink" Target="https://www.gov.uk/government/publications/guidance-to-employers-and-businesses-about-covid-19/covid-19-support-for-businesses" TargetMode="External"/><Relationship Id="rId34" Type="http://schemas.openxmlformats.org/officeDocument/2006/relationships/hyperlink" Target="https://www.gov.uk/government/publications/coronavirus-covid-19-business-support-grant-funding-guidance-for-businesses" TargetMode="External"/><Relationship Id="rId35" Type="http://schemas.openxmlformats.org/officeDocument/2006/relationships/hyperlink" Target="https://www.gov.uk/guidance/apply-for-a-coronavirus-bounce-back-loan" TargetMode="External"/><Relationship Id="rId36" Type="http://schemas.openxmlformats.org/officeDocument/2006/relationships/hyperlink" Target="https://www.british-business-bank.co.uk/ourpartners/coronavirus-business-interruption-loan-scheme-cbils/" TargetMode="External"/><Relationship Id="rId37" Type="http://schemas.openxmlformats.org/officeDocument/2006/relationships/hyperlink" Target="https://www.gov.uk/guidance/future-fund" TargetMode="External"/><Relationship Id="rId38" Type="http://schemas.openxmlformats.org/officeDocument/2006/relationships/hyperlink" Target="https://assets.publishing.service.gov.uk/government/uploads/system/uploads/attachment_data/file/880119/Convertible_Loan_Key_Terms_-__Final_Version_.pdf" TargetMode="External"/><Relationship Id="rId39" Type="http://schemas.openxmlformats.org/officeDocument/2006/relationships/hyperlink" Target="https://www.gov.uk/government/publications/launch-of-covid-19-corporate-financing-facility-ccff" TargetMode="External"/><Relationship Id="rId20" Type="http://schemas.openxmlformats.org/officeDocument/2006/relationships/hyperlink" Target="https://www.gov.uk/guidance/working-safely-during-coronavirus-covid-19/labs-and-research-facilities" TargetMode="External"/><Relationship Id="rId21" Type="http://schemas.openxmlformats.org/officeDocument/2006/relationships/hyperlink" Target="https://assets.publishing.service.gov.uk/media/5eb9752086650c2799a57ac5/working-safely-during-covid-19-labs-research-facilities-110520.pdf" TargetMode="External"/><Relationship Id="rId22" Type="http://schemas.openxmlformats.org/officeDocument/2006/relationships/hyperlink" Target="https://www.gov.uk/guidance/working-safely-during-coronavirus-covid-19/homes" TargetMode="External"/><Relationship Id="rId23" Type="http://schemas.openxmlformats.org/officeDocument/2006/relationships/hyperlink" Target="https://assets.publishing.service.gov.uk/media/5eb967e286650c2791ec7100/working-safely-during-covid-19-other-peoples-homes-110520.pdf" TargetMode="External"/><Relationship Id="rId24" Type="http://schemas.openxmlformats.org/officeDocument/2006/relationships/hyperlink" Target="https://www.gov.uk/guidance/working-safely-during-coronavirus-covid-19/construction-and-other-outdoor-work" TargetMode="External"/><Relationship Id="rId25" Type="http://schemas.openxmlformats.org/officeDocument/2006/relationships/hyperlink" Target="https://assets.publishing.service.gov.uk/media/5eb961bfe90e070834b6675f/working-safely-during-covid-19-construction-outdoors-110520.pdf" TargetMode="External"/><Relationship Id="rId26" Type="http://schemas.openxmlformats.org/officeDocument/2006/relationships/hyperlink" Target="https://www.gov.uk/guidance/working-safely-during-coronavirus-covid-19/vehicles" TargetMode="External"/><Relationship Id="rId27" Type="http://schemas.openxmlformats.org/officeDocument/2006/relationships/hyperlink" Target="https://assets.publishing.service.gov.uk/media/5eb96cd6d3bf7f5d3a907e58/working-safely-during-covid-19-vehicles-110520.pdf" TargetMode="External"/><Relationship Id="rId28" Type="http://schemas.openxmlformats.org/officeDocument/2006/relationships/hyperlink" Target="https://www.gov.uk/government/publications/coronavirus-covid-19-safer-transport-guidance-for-operators/coronavirus-covid-19-safer-transport-guidance-for-operators" TargetMode="External"/><Relationship Id="rId29" Type="http://schemas.openxmlformats.org/officeDocument/2006/relationships/hyperlink" Target="https://assets.publishing.service.gov.uk/media/5eb96cd6d3bf7f5d3a907e58/working-safely-during-covid-19-vehicles-110520.pdf"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s://www.gov.uk/government/news/6-1-million-funding-boost-to-help-high-streets-and-town-centres-through-pandemic?utm_source=a2f758f0-99ab-478a-8c67-743c985ef94f&amp;utm_medium=email&amp;utm_campaign=govuk-notifications&amp;utm_content=daily" TargetMode="External"/><Relationship Id="rId11" Type="http://schemas.openxmlformats.org/officeDocument/2006/relationships/hyperlink" Target="https://www.gov.uk/government/news/top-up-to-local-business-grant-funds-scheme?utm_source=c711a024-400a-41c6-a2b9-1a103a62ddaa&amp;utm_medium=email&amp;utm_campaign=govuk-notifications&amp;utm_content=daily" TargetMode="External"/><Relationship Id="rId12" Type="http://schemas.openxmlformats.org/officeDocument/2006/relationships/hyperlink" Target="https://www.gov.uk/guidance/working-safely-during-coronavirus-covid-19/shops-and-bra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0747-6BF8-E244-91ED-FB97E3B8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4001</Words>
  <Characters>22808</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Arfan Mohammed</dc:creator>
  <cp:keywords/>
  <dc:description/>
  <cp:lastModifiedBy>Gav</cp:lastModifiedBy>
  <cp:revision>9</cp:revision>
  <cp:lastPrinted>2020-04-02T16:11:00Z</cp:lastPrinted>
  <dcterms:created xsi:type="dcterms:W3CDTF">2020-05-13T08:42:00Z</dcterms:created>
  <dcterms:modified xsi:type="dcterms:W3CDTF">2020-05-14T13:46:00Z</dcterms:modified>
</cp:coreProperties>
</file>